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668E" w:rsidRPr="009A668E" w:rsidRDefault="00B3234D" w:rsidP="009A668E">
      <w:pPr>
        <w:widowControl w:val="0"/>
        <w:tabs>
          <w:tab w:val="right" w:pos="8222"/>
          <w:tab w:val="right" w:pos="13323"/>
        </w:tabs>
        <w:autoSpaceDE w:val="0"/>
        <w:autoSpaceDN w:val="0"/>
        <w:adjustRightInd w:val="0"/>
        <w:jc w:val="both"/>
        <w:outlineLvl w:val="0"/>
        <w:rPr>
          <w:rFonts w:ascii="Arial" w:eastAsia="宋体" w:hAnsi="Arial"/>
          <w:noProof/>
          <w:szCs w:val="22"/>
        </w:rPr>
      </w:pPr>
      <w:r>
        <w:rPr>
          <w:rFonts w:ascii="Arial" w:eastAsia="宋体" w:hAnsi="Arial"/>
          <w:noProof/>
          <w:szCs w:val="22"/>
        </w:rPr>
        <w:t>3GPP TSG-RAN WG4 Meeting #</w:t>
      </w:r>
      <w:r w:rsidR="00EA7089">
        <w:rPr>
          <w:rFonts w:ascii="Arial" w:eastAsia="宋体" w:hAnsi="Arial" w:hint="eastAsia"/>
          <w:noProof/>
          <w:szCs w:val="22"/>
        </w:rPr>
        <w:t>71</w:t>
      </w:r>
      <w:r w:rsidR="009A668E">
        <w:rPr>
          <w:rFonts w:ascii="Arial" w:eastAsia="宋体" w:hAnsi="Arial" w:hint="eastAsia"/>
          <w:noProof/>
          <w:szCs w:val="22"/>
        </w:rPr>
        <w:tab/>
      </w:r>
      <w:r w:rsidR="00C66D37">
        <w:rPr>
          <w:rFonts w:ascii="Arial" w:eastAsia="宋体" w:hAnsi="Arial"/>
          <w:noProof/>
          <w:szCs w:val="22"/>
        </w:rPr>
        <w:t>R4-1</w:t>
      </w:r>
      <w:r w:rsidR="007C5677">
        <w:rPr>
          <w:rFonts w:ascii="Arial" w:eastAsia="宋体" w:hAnsi="Arial" w:hint="eastAsia"/>
          <w:noProof/>
          <w:szCs w:val="22"/>
        </w:rPr>
        <w:t>43149</w:t>
      </w:r>
    </w:p>
    <w:p w:rsidR="009A668E" w:rsidRPr="009A668E" w:rsidRDefault="003F1D4D" w:rsidP="009A668E">
      <w:pPr>
        <w:widowControl w:val="0"/>
        <w:tabs>
          <w:tab w:val="right" w:pos="9356"/>
          <w:tab w:val="right" w:pos="13323"/>
        </w:tabs>
        <w:autoSpaceDE w:val="0"/>
        <w:autoSpaceDN w:val="0"/>
        <w:adjustRightInd w:val="0"/>
        <w:jc w:val="both"/>
        <w:outlineLvl w:val="0"/>
        <w:rPr>
          <w:rFonts w:ascii="Arial" w:eastAsia="宋体" w:hAnsi="Arial"/>
          <w:noProof/>
          <w:szCs w:val="22"/>
        </w:rPr>
      </w:pPr>
      <w:r>
        <w:rPr>
          <w:rFonts w:ascii="Arial" w:eastAsia="宋体" w:hAnsi="Arial" w:hint="eastAsia"/>
          <w:noProof/>
          <w:szCs w:val="22"/>
        </w:rPr>
        <w:t>Seoul</w:t>
      </w:r>
      <w:r w:rsidR="00B3234D">
        <w:rPr>
          <w:rFonts w:ascii="Arial" w:eastAsia="宋体" w:hAnsi="Arial"/>
          <w:noProof/>
          <w:szCs w:val="22"/>
        </w:rPr>
        <w:t xml:space="preserve">, </w:t>
      </w:r>
      <w:r>
        <w:rPr>
          <w:rFonts w:ascii="Arial" w:eastAsia="宋体" w:hAnsi="Arial" w:hint="eastAsia"/>
          <w:noProof/>
          <w:szCs w:val="22"/>
        </w:rPr>
        <w:t>KR</w:t>
      </w:r>
      <w:r w:rsidR="004226F2">
        <w:rPr>
          <w:rFonts w:ascii="Arial" w:eastAsia="宋体" w:hAnsi="Arial" w:hint="eastAsia"/>
          <w:noProof/>
          <w:szCs w:val="22"/>
        </w:rPr>
        <w:t xml:space="preserve">, </w:t>
      </w:r>
      <w:r w:rsidR="00EA7089">
        <w:rPr>
          <w:rFonts w:ascii="Arial" w:eastAsia="宋体" w:hAnsi="Arial" w:hint="eastAsia"/>
          <w:noProof/>
          <w:szCs w:val="22"/>
        </w:rPr>
        <w:t>May 19-23</w:t>
      </w:r>
      <w:r w:rsidR="00B3234D">
        <w:rPr>
          <w:rFonts w:ascii="Arial" w:eastAsia="宋体" w:hAnsi="Arial"/>
          <w:noProof/>
          <w:szCs w:val="22"/>
        </w:rPr>
        <w:t>, 201</w:t>
      </w:r>
      <w:r w:rsidR="00B3234D">
        <w:rPr>
          <w:rFonts w:ascii="Arial" w:eastAsia="宋体" w:hAnsi="Arial" w:hint="eastAsia"/>
          <w:noProof/>
          <w:szCs w:val="22"/>
        </w:rPr>
        <w:t>4</w:t>
      </w:r>
    </w:p>
    <w:p w:rsidR="009A668E" w:rsidRPr="009A668E" w:rsidRDefault="009A668E" w:rsidP="001F7040">
      <w:pPr>
        <w:rPr>
          <w:rFonts w:eastAsia="宋体"/>
          <w:lang w:val="en-GB"/>
        </w:rPr>
      </w:pPr>
    </w:p>
    <w:p w:rsidR="009A668E" w:rsidRPr="009A668E" w:rsidRDefault="009A668E" w:rsidP="009A79B9">
      <w:pPr>
        <w:widowControl w:val="0"/>
        <w:tabs>
          <w:tab w:val="left" w:pos="1680"/>
        </w:tabs>
        <w:autoSpaceDE w:val="0"/>
        <w:autoSpaceDN w:val="0"/>
        <w:adjustRightInd w:val="0"/>
        <w:spacing w:afterLines="20"/>
        <w:ind w:left="1800" w:hanging="1800"/>
        <w:jc w:val="both"/>
        <w:rPr>
          <w:rFonts w:ascii="Arial" w:eastAsia="宋体" w:hAnsi="Arial" w:cs="Arial"/>
          <w:noProof/>
        </w:rPr>
      </w:pPr>
      <w:r w:rsidRPr="009A668E">
        <w:rPr>
          <w:rFonts w:ascii="Arial" w:eastAsia="宋体" w:hAnsi="Arial" w:cs="Arial"/>
          <w:noProof/>
          <w:lang w:eastAsia="en-US"/>
        </w:rPr>
        <w:t>Agenda Item:</w:t>
      </w:r>
      <w:r w:rsidRPr="009A668E">
        <w:rPr>
          <w:rFonts w:ascii="Arial" w:eastAsia="宋体" w:hAnsi="Arial" w:cs="Arial"/>
          <w:noProof/>
          <w:lang w:eastAsia="en-US"/>
        </w:rPr>
        <w:tab/>
      </w:r>
      <w:bookmarkStart w:id="0" w:name="Source"/>
      <w:bookmarkEnd w:id="0"/>
      <w:r w:rsidR="00B33142">
        <w:rPr>
          <w:rFonts w:ascii="Arial" w:eastAsia="宋体" w:hAnsi="Arial" w:cs="Arial" w:hint="eastAsia"/>
          <w:noProof/>
        </w:rPr>
        <w:t>7.11.4</w:t>
      </w:r>
    </w:p>
    <w:p w:rsidR="009A668E" w:rsidRPr="009A668E" w:rsidRDefault="009A668E" w:rsidP="009A79B9">
      <w:pPr>
        <w:widowControl w:val="0"/>
        <w:tabs>
          <w:tab w:val="left" w:pos="1680"/>
        </w:tabs>
        <w:autoSpaceDE w:val="0"/>
        <w:autoSpaceDN w:val="0"/>
        <w:adjustRightInd w:val="0"/>
        <w:spacing w:afterLines="20"/>
        <w:ind w:left="1800" w:hanging="1800"/>
        <w:jc w:val="both"/>
        <w:rPr>
          <w:rFonts w:ascii="Arial" w:eastAsia="宋体" w:hAnsi="Arial" w:cs="Arial"/>
          <w:noProof/>
        </w:rPr>
      </w:pPr>
      <w:r w:rsidRPr="009A668E">
        <w:rPr>
          <w:rFonts w:ascii="Arial" w:eastAsia="宋体" w:hAnsi="Arial" w:cs="Arial"/>
          <w:noProof/>
          <w:lang w:eastAsia="en-US"/>
        </w:rPr>
        <w:t xml:space="preserve">Source: </w:t>
      </w:r>
      <w:r w:rsidRPr="009A668E">
        <w:rPr>
          <w:rFonts w:ascii="Arial" w:eastAsia="宋体" w:hAnsi="Arial" w:cs="Arial"/>
          <w:noProof/>
          <w:lang w:eastAsia="en-US"/>
        </w:rPr>
        <w:tab/>
      </w:r>
      <w:r>
        <w:rPr>
          <w:rFonts w:ascii="Arial" w:eastAsia="宋体" w:hAnsi="Arial" w:cs="Arial" w:hint="eastAsia"/>
          <w:noProof/>
        </w:rPr>
        <w:t>ZTE</w:t>
      </w:r>
    </w:p>
    <w:p w:rsidR="009A668E" w:rsidRPr="009A668E" w:rsidRDefault="009A668E" w:rsidP="009A668E">
      <w:pPr>
        <w:ind w:left="1680" w:hangingChars="700" w:hanging="1680"/>
        <w:rPr>
          <w:rFonts w:eastAsiaTheme="minorEastAsia"/>
        </w:rPr>
      </w:pPr>
      <w:r w:rsidRPr="009A668E">
        <w:rPr>
          <w:rFonts w:ascii="Arial" w:eastAsia="宋体" w:hAnsi="Arial" w:cs="Arial"/>
          <w:noProof/>
        </w:rPr>
        <w:t xml:space="preserve">Title: </w:t>
      </w:r>
      <w:r w:rsidRPr="009A668E">
        <w:rPr>
          <w:rFonts w:ascii="Arial" w:eastAsia="宋体" w:hAnsi="Arial" w:cs="Arial"/>
          <w:noProof/>
        </w:rPr>
        <w:tab/>
      </w:r>
      <w:bookmarkStart w:id="1" w:name="Title"/>
      <w:bookmarkEnd w:id="1"/>
      <w:r w:rsidR="007C5677" w:rsidRPr="007C5677">
        <w:rPr>
          <w:rFonts w:ascii="Arial" w:eastAsia="宋体" w:hAnsi="Arial" w:cs="Arial"/>
          <w:noProof/>
        </w:rPr>
        <w:t>SCE potential impacts on RAN4 RRM requirement</w:t>
      </w:r>
      <w:r w:rsidR="00743871">
        <w:rPr>
          <w:rFonts w:ascii="Arial" w:eastAsia="宋体" w:hAnsi="Arial" w:cs="Arial" w:hint="eastAsia"/>
          <w:noProof/>
        </w:rPr>
        <w:t>s</w:t>
      </w:r>
    </w:p>
    <w:p w:rsidR="009A668E" w:rsidRDefault="009A668E" w:rsidP="009A79B9">
      <w:pPr>
        <w:widowControl w:val="0"/>
        <w:pBdr>
          <w:bottom w:val="single" w:sz="6" w:space="1" w:color="auto"/>
        </w:pBdr>
        <w:tabs>
          <w:tab w:val="left" w:pos="1680"/>
        </w:tabs>
        <w:autoSpaceDE w:val="0"/>
        <w:autoSpaceDN w:val="0"/>
        <w:adjustRightInd w:val="0"/>
        <w:spacing w:afterLines="20"/>
        <w:ind w:left="1800" w:hanging="1800"/>
        <w:jc w:val="both"/>
        <w:rPr>
          <w:rFonts w:ascii="Arial" w:eastAsia="宋体" w:hAnsi="Arial" w:cs="Arial"/>
          <w:noProof/>
        </w:rPr>
      </w:pPr>
      <w:r w:rsidRPr="009A668E">
        <w:rPr>
          <w:rFonts w:ascii="Arial" w:eastAsia="宋体" w:hAnsi="Arial" w:cs="Arial"/>
          <w:noProof/>
          <w:lang w:eastAsia="en-US"/>
        </w:rPr>
        <w:t>Document for:</w:t>
      </w:r>
      <w:r w:rsidRPr="009A668E">
        <w:rPr>
          <w:rFonts w:ascii="Arial" w:eastAsia="宋体" w:hAnsi="Arial" w:cs="Arial"/>
          <w:noProof/>
          <w:lang w:eastAsia="en-US"/>
        </w:rPr>
        <w:tab/>
      </w:r>
      <w:bookmarkStart w:id="2" w:name="DocumentFor"/>
      <w:bookmarkEnd w:id="2"/>
      <w:r w:rsidRPr="009A668E">
        <w:rPr>
          <w:rFonts w:ascii="Arial" w:eastAsia="宋体" w:hAnsi="Arial" w:cs="Arial" w:hint="eastAsia"/>
          <w:noProof/>
        </w:rPr>
        <w:t>Discussion</w:t>
      </w:r>
    </w:p>
    <w:p w:rsidR="00D835DC" w:rsidRPr="009A668E" w:rsidRDefault="00D835DC" w:rsidP="009A79B9">
      <w:pPr>
        <w:widowControl w:val="0"/>
        <w:pBdr>
          <w:bottom w:val="single" w:sz="6" w:space="1" w:color="auto"/>
        </w:pBdr>
        <w:tabs>
          <w:tab w:val="left" w:pos="1680"/>
        </w:tabs>
        <w:autoSpaceDE w:val="0"/>
        <w:autoSpaceDN w:val="0"/>
        <w:adjustRightInd w:val="0"/>
        <w:spacing w:afterLines="20"/>
        <w:ind w:left="1800" w:hanging="1800"/>
        <w:jc w:val="both"/>
        <w:rPr>
          <w:rFonts w:ascii="Arial" w:eastAsia="宋体" w:hAnsi="Arial" w:cs="Arial"/>
          <w:noProof/>
        </w:rPr>
      </w:pPr>
    </w:p>
    <w:p w:rsidR="009661E1" w:rsidRPr="009661E1" w:rsidRDefault="009661E1" w:rsidP="001673B1">
      <w:pPr>
        <w:pStyle w:val="1"/>
        <w:numPr>
          <w:ilvl w:val="0"/>
          <w:numId w:val="23"/>
        </w:numPr>
        <w:spacing w:after="80"/>
      </w:pPr>
      <w:bookmarkStart w:id="3" w:name="_Ref124589705"/>
      <w:bookmarkStart w:id="4" w:name="_Ref129681862"/>
      <w:r w:rsidRPr="009661E1">
        <w:t>Introduction</w:t>
      </w:r>
      <w:bookmarkEnd w:id="3"/>
      <w:bookmarkEnd w:id="4"/>
    </w:p>
    <w:p w:rsidR="003A738C" w:rsidRPr="00A77767" w:rsidRDefault="003A738C" w:rsidP="009A79B9">
      <w:pPr>
        <w:suppressAutoHyphens/>
        <w:spacing w:afterLines="50" w:line="300" w:lineRule="exact"/>
        <w:jc w:val="both"/>
        <w:rPr>
          <w:rFonts w:eastAsia="宋体"/>
          <w:szCs w:val="21"/>
        </w:rPr>
      </w:pPr>
      <w:r>
        <w:rPr>
          <w:rFonts w:eastAsia="宋体" w:hint="eastAsia"/>
          <w:szCs w:val="21"/>
        </w:rPr>
        <w:t xml:space="preserve">In RAN plenary #62 meeting, the </w:t>
      </w:r>
      <w:r>
        <w:rPr>
          <w:rFonts w:eastAsia="宋体"/>
          <w:szCs w:val="21"/>
        </w:rPr>
        <w:t>W</w:t>
      </w:r>
      <w:r>
        <w:rPr>
          <w:rFonts w:eastAsia="宋体" w:hint="eastAsia"/>
          <w:szCs w:val="21"/>
        </w:rPr>
        <w:t xml:space="preserve">I </w:t>
      </w:r>
      <w:r w:rsidRPr="00A77767">
        <w:rPr>
          <w:rFonts w:eastAsia="宋体" w:hint="eastAsia"/>
          <w:szCs w:val="21"/>
        </w:rPr>
        <w:t>of small cell enhancement</w:t>
      </w:r>
      <w:r>
        <w:rPr>
          <w:rFonts w:eastAsia="宋体"/>
          <w:szCs w:val="21"/>
        </w:rPr>
        <w:t>s</w:t>
      </w:r>
      <w:r w:rsidR="00B85B1E">
        <w:rPr>
          <w:rFonts w:eastAsia="宋体" w:hint="eastAsia"/>
          <w:szCs w:val="21"/>
        </w:rPr>
        <w:t xml:space="preserve"> (SCE)</w:t>
      </w:r>
      <w:r w:rsidRPr="00A77767">
        <w:rPr>
          <w:rFonts w:eastAsia="宋体" w:hint="eastAsia"/>
          <w:szCs w:val="21"/>
        </w:rPr>
        <w:t xml:space="preserve"> was </w:t>
      </w:r>
      <w:r>
        <w:rPr>
          <w:rFonts w:eastAsia="宋体"/>
          <w:szCs w:val="21"/>
        </w:rPr>
        <w:t>approved</w:t>
      </w:r>
      <w:r>
        <w:rPr>
          <w:rFonts w:eastAsia="宋体" w:hint="eastAsia"/>
          <w:szCs w:val="21"/>
        </w:rPr>
        <w:t xml:space="preserve">, which initiated the </w:t>
      </w:r>
      <w:r>
        <w:rPr>
          <w:rFonts w:eastAsia="宋体"/>
          <w:szCs w:val="21"/>
        </w:rPr>
        <w:t xml:space="preserve">introduction of </w:t>
      </w:r>
      <w:r>
        <w:rPr>
          <w:rFonts w:eastAsia="宋体" w:hint="eastAsia"/>
          <w:szCs w:val="21"/>
        </w:rPr>
        <w:t>small cell</w:t>
      </w:r>
      <w:r>
        <w:rPr>
          <w:rFonts w:eastAsia="宋体"/>
          <w:szCs w:val="21"/>
        </w:rPr>
        <w:t xml:space="preserve"> features in 3GPP</w:t>
      </w:r>
      <w:r w:rsidR="00E71764">
        <w:rPr>
          <w:rFonts w:eastAsia="宋体" w:hint="eastAsia"/>
          <w:szCs w:val="21"/>
        </w:rPr>
        <w:t>[</w:t>
      </w:r>
      <w:r w:rsidR="00902AB6">
        <w:rPr>
          <w:rFonts w:eastAsia="宋体" w:hint="eastAsia"/>
          <w:szCs w:val="21"/>
        </w:rPr>
        <w:t>1</w:t>
      </w:r>
      <w:r w:rsidR="00E71764">
        <w:rPr>
          <w:rFonts w:eastAsia="宋体" w:hint="eastAsia"/>
          <w:szCs w:val="21"/>
        </w:rPr>
        <w:t>]</w:t>
      </w:r>
      <w:r>
        <w:rPr>
          <w:rFonts w:eastAsia="宋体" w:hint="eastAsia"/>
          <w:szCs w:val="21"/>
        </w:rPr>
        <w:t xml:space="preserve">. </w:t>
      </w:r>
      <w:r>
        <w:rPr>
          <w:rFonts w:eastAsia="宋体"/>
          <w:szCs w:val="21"/>
        </w:rPr>
        <w:t xml:space="preserve">SCE work has been on-going </w:t>
      </w:r>
      <w:r w:rsidRPr="00A77767">
        <w:rPr>
          <w:rFonts w:eastAsia="宋体" w:hint="eastAsia"/>
          <w:szCs w:val="21"/>
        </w:rPr>
        <w:t>since RAN1#76</w:t>
      </w:r>
      <w:r>
        <w:rPr>
          <w:rFonts w:eastAsia="宋体" w:hint="eastAsia"/>
          <w:szCs w:val="21"/>
        </w:rPr>
        <w:t xml:space="preserve"> and</w:t>
      </w:r>
      <w:r w:rsidRPr="00A77767">
        <w:rPr>
          <w:rFonts w:eastAsia="宋体" w:hint="eastAsia"/>
          <w:szCs w:val="21"/>
        </w:rPr>
        <w:t xml:space="preserve"> the discussion</w:t>
      </w:r>
      <w:r>
        <w:rPr>
          <w:rFonts w:eastAsia="宋体" w:hint="eastAsia"/>
          <w:szCs w:val="21"/>
        </w:rPr>
        <w:t>s</w:t>
      </w:r>
      <w:r w:rsidRPr="00A77767">
        <w:rPr>
          <w:rFonts w:eastAsia="宋体" w:hint="eastAsia"/>
          <w:szCs w:val="21"/>
        </w:rPr>
        <w:t xml:space="preserve"> </w:t>
      </w:r>
      <w:r>
        <w:rPr>
          <w:rFonts w:eastAsia="宋体"/>
          <w:szCs w:val="21"/>
        </w:rPr>
        <w:t>were</w:t>
      </w:r>
      <w:r w:rsidRPr="00A77767">
        <w:rPr>
          <w:rFonts w:eastAsia="宋体" w:hint="eastAsia"/>
          <w:szCs w:val="21"/>
        </w:rPr>
        <w:t xml:space="preserve"> mainly focused on the following three </w:t>
      </w:r>
      <w:r>
        <w:rPr>
          <w:rFonts w:eastAsia="宋体" w:hint="eastAsia"/>
          <w:szCs w:val="21"/>
        </w:rPr>
        <w:t>aspects</w:t>
      </w:r>
      <w:r w:rsidRPr="00A77767">
        <w:rPr>
          <w:rFonts w:eastAsia="宋体" w:hint="eastAsia"/>
          <w:szCs w:val="21"/>
        </w:rPr>
        <w:t>:</w:t>
      </w:r>
    </w:p>
    <w:p w:rsidR="003A738C" w:rsidRPr="00A77767" w:rsidRDefault="003A738C" w:rsidP="001673B1">
      <w:pPr>
        <w:numPr>
          <w:ilvl w:val="0"/>
          <w:numId w:val="20"/>
        </w:numPr>
        <w:spacing w:line="300" w:lineRule="exact"/>
        <w:rPr>
          <w:rFonts w:eastAsia="宋体"/>
          <w:szCs w:val="21"/>
        </w:rPr>
      </w:pPr>
      <w:r w:rsidRPr="00A77767">
        <w:rPr>
          <w:rFonts w:eastAsia="宋体" w:hint="eastAsia"/>
          <w:szCs w:val="21"/>
        </w:rPr>
        <w:t>Higher order modulation</w:t>
      </w:r>
      <w:r>
        <w:rPr>
          <w:rFonts w:eastAsia="宋体"/>
          <w:szCs w:val="21"/>
        </w:rPr>
        <w:t xml:space="preserve"> using 256QAM</w:t>
      </w:r>
    </w:p>
    <w:p w:rsidR="003A738C" w:rsidRPr="00A77767" w:rsidRDefault="003A738C" w:rsidP="001673B1">
      <w:pPr>
        <w:numPr>
          <w:ilvl w:val="0"/>
          <w:numId w:val="20"/>
        </w:numPr>
        <w:spacing w:line="300" w:lineRule="exact"/>
        <w:rPr>
          <w:rFonts w:eastAsia="宋体"/>
          <w:szCs w:val="21"/>
        </w:rPr>
      </w:pPr>
      <w:r w:rsidRPr="00A77767">
        <w:rPr>
          <w:rFonts w:eastAsia="宋体" w:hint="eastAsia"/>
          <w:szCs w:val="21"/>
        </w:rPr>
        <w:t>Small cell on/off and discovery</w:t>
      </w:r>
    </w:p>
    <w:p w:rsidR="003A738C" w:rsidRPr="00A77767" w:rsidRDefault="003A738C" w:rsidP="001673B1">
      <w:pPr>
        <w:numPr>
          <w:ilvl w:val="1"/>
          <w:numId w:val="20"/>
        </w:numPr>
        <w:spacing w:line="300" w:lineRule="exact"/>
        <w:rPr>
          <w:rFonts w:eastAsia="宋体"/>
          <w:szCs w:val="21"/>
        </w:rPr>
      </w:pPr>
      <w:r w:rsidRPr="00A77767">
        <w:rPr>
          <w:rFonts w:eastAsia="宋体"/>
          <w:szCs w:val="21"/>
        </w:rPr>
        <w:t>Procedures for small cell on</w:t>
      </w:r>
      <w:r w:rsidRPr="00A77767">
        <w:rPr>
          <w:rFonts w:eastAsia="宋体" w:hint="eastAsia"/>
          <w:szCs w:val="21"/>
        </w:rPr>
        <w:t>/</w:t>
      </w:r>
      <w:r w:rsidRPr="00A77767">
        <w:rPr>
          <w:rFonts w:eastAsia="宋体"/>
          <w:szCs w:val="21"/>
        </w:rPr>
        <w:t>off transition time reduction</w:t>
      </w:r>
    </w:p>
    <w:p w:rsidR="003A738C" w:rsidRPr="00A77767" w:rsidRDefault="003A738C" w:rsidP="001673B1">
      <w:pPr>
        <w:numPr>
          <w:ilvl w:val="1"/>
          <w:numId w:val="20"/>
        </w:numPr>
        <w:spacing w:line="300" w:lineRule="exact"/>
        <w:rPr>
          <w:rFonts w:eastAsia="宋体"/>
          <w:szCs w:val="21"/>
        </w:rPr>
      </w:pPr>
      <w:r w:rsidRPr="00A77767">
        <w:rPr>
          <w:rFonts w:eastAsia="宋体"/>
          <w:szCs w:val="21"/>
        </w:rPr>
        <w:t>Discovery signal(s) and measurements</w:t>
      </w:r>
    </w:p>
    <w:p w:rsidR="003A738C" w:rsidRPr="00A77767" w:rsidRDefault="003A738C" w:rsidP="009A79B9">
      <w:pPr>
        <w:numPr>
          <w:ilvl w:val="0"/>
          <w:numId w:val="20"/>
        </w:numPr>
        <w:spacing w:afterLines="50" w:line="300" w:lineRule="exact"/>
        <w:ind w:left="658"/>
        <w:rPr>
          <w:rFonts w:eastAsia="宋体"/>
          <w:szCs w:val="21"/>
        </w:rPr>
      </w:pPr>
      <w:r w:rsidRPr="00A77767">
        <w:rPr>
          <w:rFonts w:eastAsia="宋体" w:hint="eastAsia"/>
          <w:szCs w:val="21"/>
        </w:rPr>
        <w:t>Radio-interface based synchronization</w:t>
      </w:r>
      <w:r>
        <w:rPr>
          <w:rFonts w:eastAsia="宋体"/>
          <w:szCs w:val="21"/>
        </w:rPr>
        <w:t xml:space="preserve"> </w:t>
      </w:r>
      <w:r>
        <w:rPr>
          <w:rFonts w:eastAsia="宋体" w:hint="eastAsia"/>
          <w:szCs w:val="21"/>
        </w:rPr>
        <w:t>(RIBS)</w:t>
      </w:r>
    </w:p>
    <w:p w:rsidR="003A738C" w:rsidRPr="00F447AA" w:rsidRDefault="003A738C" w:rsidP="009A79B9">
      <w:pPr>
        <w:suppressAutoHyphens/>
        <w:spacing w:afterLines="50" w:line="300" w:lineRule="exact"/>
        <w:jc w:val="both"/>
        <w:rPr>
          <w:rFonts w:eastAsia="宋体"/>
          <w:szCs w:val="21"/>
        </w:rPr>
      </w:pPr>
      <w:r>
        <w:rPr>
          <w:rFonts w:eastAsia="宋体" w:hint="eastAsia"/>
          <w:szCs w:val="21"/>
        </w:rPr>
        <w:t xml:space="preserve">Up to </w:t>
      </w:r>
      <w:r w:rsidRPr="00F447AA">
        <w:rPr>
          <w:rFonts w:eastAsia="宋体"/>
          <w:szCs w:val="21"/>
        </w:rPr>
        <w:t>RAN1</w:t>
      </w:r>
      <w:r>
        <w:rPr>
          <w:rFonts w:eastAsia="宋体" w:hint="eastAsia"/>
          <w:szCs w:val="21"/>
        </w:rPr>
        <w:t xml:space="preserve">#76bis </w:t>
      </w:r>
      <w:r w:rsidRPr="00F447AA">
        <w:rPr>
          <w:rFonts w:eastAsia="宋体"/>
          <w:szCs w:val="21"/>
        </w:rPr>
        <w:t xml:space="preserve">meeting, </w:t>
      </w:r>
      <w:r>
        <w:rPr>
          <w:rFonts w:eastAsia="宋体" w:hint="eastAsia"/>
          <w:szCs w:val="21"/>
        </w:rPr>
        <w:t>significant</w:t>
      </w:r>
      <w:r w:rsidRPr="00F447AA">
        <w:rPr>
          <w:rFonts w:eastAsia="宋体"/>
          <w:szCs w:val="21"/>
        </w:rPr>
        <w:t xml:space="preserve"> progress </w:t>
      </w:r>
      <w:r>
        <w:rPr>
          <w:rFonts w:eastAsia="宋体" w:hint="eastAsia"/>
          <w:szCs w:val="21"/>
        </w:rPr>
        <w:t>ha</w:t>
      </w:r>
      <w:r>
        <w:rPr>
          <w:rFonts w:eastAsia="宋体"/>
          <w:szCs w:val="21"/>
        </w:rPr>
        <w:t>s</w:t>
      </w:r>
      <w:r>
        <w:rPr>
          <w:rFonts w:eastAsia="宋体" w:hint="eastAsia"/>
          <w:szCs w:val="21"/>
        </w:rPr>
        <w:t xml:space="preserve"> been</w:t>
      </w:r>
      <w:r w:rsidRPr="00F447AA">
        <w:rPr>
          <w:rFonts w:eastAsia="宋体"/>
          <w:szCs w:val="21"/>
        </w:rPr>
        <w:t xml:space="preserve"> </w:t>
      </w:r>
      <w:r>
        <w:rPr>
          <w:rFonts w:eastAsia="宋体" w:hint="eastAsia"/>
          <w:szCs w:val="21"/>
        </w:rPr>
        <w:t>achieved</w:t>
      </w:r>
      <w:r w:rsidRPr="00F447AA">
        <w:rPr>
          <w:rFonts w:eastAsia="宋体"/>
          <w:szCs w:val="21"/>
        </w:rPr>
        <w:t xml:space="preserve"> based on extensive and in-depth discussion</w:t>
      </w:r>
      <w:r>
        <w:rPr>
          <w:rFonts w:eastAsia="宋体" w:hint="eastAsia"/>
          <w:szCs w:val="21"/>
        </w:rPr>
        <w:t xml:space="preserve">s. </w:t>
      </w:r>
      <w:r>
        <w:rPr>
          <w:rFonts w:eastAsia="宋体"/>
          <w:szCs w:val="21"/>
        </w:rPr>
        <w:t>T</w:t>
      </w:r>
      <w:r>
        <w:rPr>
          <w:rFonts w:eastAsia="宋体" w:hint="eastAsia"/>
          <w:szCs w:val="21"/>
        </w:rPr>
        <w:t xml:space="preserve">he </w:t>
      </w:r>
      <w:r w:rsidRPr="00F447AA">
        <w:rPr>
          <w:rFonts w:eastAsia="宋体"/>
          <w:szCs w:val="21"/>
        </w:rPr>
        <w:t xml:space="preserve">conclusions </w:t>
      </w:r>
      <w:r>
        <w:rPr>
          <w:rFonts w:eastAsia="宋体"/>
          <w:szCs w:val="21"/>
        </w:rPr>
        <w:t xml:space="preserve">indicated that there are potential standardization </w:t>
      </w:r>
      <w:r>
        <w:rPr>
          <w:rFonts w:eastAsia="宋体" w:hint="eastAsia"/>
          <w:szCs w:val="21"/>
        </w:rPr>
        <w:t>impacts</w:t>
      </w:r>
      <w:r w:rsidRPr="00F447AA">
        <w:rPr>
          <w:rFonts w:eastAsia="宋体"/>
          <w:szCs w:val="21"/>
        </w:rPr>
        <w:t xml:space="preserve"> on </w:t>
      </w:r>
      <w:r>
        <w:rPr>
          <w:rFonts w:eastAsia="宋体" w:hint="eastAsia"/>
          <w:szCs w:val="21"/>
        </w:rPr>
        <w:t>RAN4</w:t>
      </w:r>
      <w:r w:rsidRPr="00F447AA">
        <w:rPr>
          <w:rFonts w:eastAsia="宋体"/>
          <w:szCs w:val="21"/>
        </w:rPr>
        <w:t xml:space="preserve"> specification</w:t>
      </w:r>
      <w:r>
        <w:rPr>
          <w:rFonts w:eastAsia="宋体" w:hint="eastAsia"/>
          <w:szCs w:val="21"/>
        </w:rPr>
        <w:t>s</w:t>
      </w:r>
      <w:r w:rsidRPr="00F447AA">
        <w:rPr>
          <w:rFonts w:eastAsia="宋体"/>
          <w:szCs w:val="21"/>
        </w:rPr>
        <w:t>.</w:t>
      </w:r>
    </w:p>
    <w:p w:rsidR="003A738C" w:rsidRPr="00F447AA" w:rsidRDefault="003A738C" w:rsidP="009A79B9">
      <w:pPr>
        <w:suppressAutoHyphens/>
        <w:spacing w:afterLines="50" w:line="300" w:lineRule="exact"/>
        <w:jc w:val="both"/>
        <w:rPr>
          <w:rFonts w:eastAsia="宋体"/>
          <w:szCs w:val="21"/>
        </w:rPr>
      </w:pPr>
      <w:r>
        <w:rPr>
          <w:rFonts w:eastAsia="宋体"/>
          <w:szCs w:val="21"/>
        </w:rPr>
        <w:t>C</w:t>
      </w:r>
      <w:r>
        <w:rPr>
          <w:rFonts w:eastAsia="宋体" w:hint="eastAsia"/>
          <w:szCs w:val="21"/>
        </w:rPr>
        <w:t xml:space="preserve">onsidering the newly introduced </w:t>
      </w:r>
      <w:r>
        <w:rPr>
          <w:rFonts w:eastAsia="宋体"/>
          <w:szCs w:val="21"/>
        </w:rPr>
        <w:t xml:space="preserve">SCE </w:t>
      </w:r>
      <w:r>
        <w:rPr>
          <w:rFonts w:eastAsia="宋体" w:hint="eastAsia"/>
          <w:szCs w:val="21"/>
        </w:rPr>
        <w:t>features/procedures</w:t>
      </w:r>
      <w:r>
        <w:rPr>
          <w:rFonts w:eastAsia="宋体"/>
          <w:szCs w:val="21"/>
        </w:rPr>
        <w:t xml:space="preserve"> above</w:t>
      </w:r>
      <w:r>
        <w:rPr>
          <w:rFonts w:eastAsia="宋体" w:hint="eastAsia"/>
          <w:szCs w:val="21"/>
        </w:rPr>
        <w:t xml:space="preserve">, </w:t>
      </w:r>
      <w:r w:rsidRPr="00F447AA">
        <w:rPr>
          <w:rFonts w:eastAsia="宋体"/>
          <w:szCs w:val="21"/>
        </w:rPr>
        <w:t>256QAM</w:t>
      </w:r>
      <w:r>
        <w:rPr>
          <w:rFonts w:eastAsia="宋体" w:hint="eastAsia"/>
          <w:szCs w:val="21"/>
        </w:rPr>
        <w:t xml:space="preserve"> is mainly related to RF </w:t>
      </w:r>
      <w:r>
        <w:rPr>
          <w:rFonts w:eastAsia="宋体"/>
          <w:szCs w:val="21"/>
        </w:rPr>
        <w:t xml:space="preserve">requirements </w:t>
      </w:r>
      <w:r>
        <w:rPr>
          <w:rFonts w:eastAsia="宋体" w:hint="eastAsia"/>
          <w:szCs w:val="21"/>
        </w:rPr>
        <w:t>and demodulation</w:t>
      </w:r>
      <w:r>
        <w:rPr>
          <w:rFonts w:eastAsia="宋体"/>
          <w:szCs w:val="21"/>
        </w:rPr>
        <w:t xml:space="preserve"> performance</w:t>
      </w:r>
      <w:r>
        <w:rPr>
          <w:rFonts w:eastAsia="宋体" w:hint="eastAsia"/>
          <w:szCs w:val="21"/>
        </w:rPr>
        <w:t xml:space="preserve"> parts</w:t>
      </w:r>
      <w:r>
        <w:rPr>
          <w:rFonts w:eastAsia="宋体"/>
          <w:szCs w:val="21"/>
        </w:rPr>
        <w:t>. Thus this will impact the RAN4 RF core specifications. S</w:t>
      </w:r>
      <w:r w:rsidRPr="00F447AA">
        <w:rPr>
          <w:rFonts w:eastAsia="宋体"/>
          <w:szCs w:val="21"/>
        </w:rPr>
        <w:t xml:space="preserve">mall cell </w:t>
      </w:r>
      <w:r>
        <w:rPr>
          <w:rFonts w:eastAsia="宋体"/>
          <w:szCs w:val="21"/>
        </w:rPr>
        <w:t xml:space="preserve">on/off and </w:t>
      </w:r>
      <w:r w:rsidRPr="00F447AA">
        <w:rPr>
          <w:rFonts w:eastAsia="宋体"/>
          <w:szCs w:val="21"/>
        </w:rPr>
        <w:t xml:space="preserve">discovery </w:t>
      </w:r>
      <w:r>
        <w:rPr>
          <w:rFonts w:eastAsia="宋体"/>
          <w:szCs w:val="21"/>
        </w:rPr>
        <w:t xml:space="preserve">as well as </w:t>
      </w:r>
      <w:r w:rsidRPr="00F447AA">
        <w:rPr>
          <w:rFonts w:eastAsia="宋体"/>
          <w:szCs w:val="21"/>
        </w:rPr>
        <w:t xml:space="preserve">RIBS </w:t>
      </w:r>
      <w:r>
        <w:rPr>
          <w:rFonts w:eastAsia="宋体" w:hint="eastAsia"/>
          <w:szCs w:val="21"/>
        </w:rPr>
        <w:t>leads to change</w:t>
      </w:r>
      <w:r>
        <w:rPr>
          <w:rFonts w:eastAsia="宋体"/>
          <w:szCs w:val="21"/>
        </w:rPr>
        <w:t>s</w:t>
      </w:r>
      <w:r>
        <w:rPr>
          <w:rFonts w:eastAsia="宋体" w:hint="eastAsia"/>
          <w:szCs w:val="21"/>
        </w:rPr>
        <w:t xml:space="preserve"> </w:t>
      </w:r>
      <w:r>
        <w:rPr>
          <w:rFonts w:eastAsia="宋体"/>
          <w:szCs w:val="21"/>
        </w:rPr>
        <w:t>in</w:t>
      </w:r>
      <w:r>
        <w:rPr>
          <w:rFonts w:eastAsia="宋体" w:hint="eastAsia"/>
          <w:szCs w:val="21"/>
        </w:rPr>
        <w:t xml:space="preserve"> </w:t>
      </w:r>
      <w:r>
        <w:rPr>
          <w:rFonts w:eastAsia="宋体"/>
          <w:szCs w:val="21"/>
        </w:rPr>
        <w:t xml:space="preserve">UE </w:t>
      </w:r>
      <w:r w:rsidRPr="00F447AA">
        <w:rPr>
          <w:rFonts w:eastAsia="宋体"/>
          <w:szCs w:val="21"/>
        </w:rPr>
        <w:t>measurement and accuracy</w:t>
      </w:r>
      <w:r>
        <w:rPr>
          <w:rFonts w:eastAsia="宋体"/>
          <w:szCs w:val="21"/>
        </w:rPr>
        <w:t xml:space="preserve"> requirements. T</w:t>
      </w:r>
      <w:r>
        <w:rPr>
          <w:rFonts w:eastAsia="宋体" w:hint="eastAsia"/>
          <w:szCs w:val="21"/>
        </w:rPr>
        <w:t xml:space="preserve">hus </w:t>
      </w:r>
      <w:r>
        <w:rPr>
          <w:rFonts w:eastAsia="宋体"/>
          <w:szCs w:val="21"/>
        </w:rPr>
        <w:t xml:space="preserve">this </w:t>
      </w:r>
      <w:r>
        <w:rPr>
          <w:rFonts w:eastAsia="宋体" w:hint="eastAsia"/>
          <w:szCs w:val="21"/>
        </w:rPr>
        <w:t xml:space="preserve">will influence the </w:t>
      </w:r>
      <w:r>
        <w:rPr>
          <w:rFonts w:eastAsia="宋体"/>
          <w:szCs w:val="21"/>
        </w:rPr>
        <w:t xml:space="preserve">RAN4 </w:t>
      </w:r>
      <w:r>
        <w:rPr>
          <w:rFonts w:eastAsia="宋体" w:hint="eastAsia"/>
          <w:szCs w:val="21"/>
        </w:rPr>
        <w:t>RRM part.</w:t>
      </w:r>
    </w:p>
    <w:p w:rsidR="00001B46" w:rsidRPr="00F447AA" w:rsidRDefault="00001B46" w:rsidP="009A79B9">
      <w:pPr>
        <w:suppressAutoHyphens/>
        <w:spacing w:afterLines="50" w:line="300" w:lineRule="exact"/>
        <w:jc w:val="both"/>
        <w:rPr>
          <w:rFonts w:eastAsia="宋体"/>
          <w:szCs w:val="21"/>
        </w:rPr>
      </w:pPr>
      <w:r w:rsidRPr="00F447AA">
        <w:rPr>
          <w:rFonts w:eastAsia="宋体"/>
          <w:szCs w:val="21"/>
        </w:rPr>
        <w:t xml:space="preserve">In this contribution, </w:t>
      </w:r>
      <w:r>
        <w:rPr>
          <w:rFonts w:eastAsia="宋体" w:hint="eastAsia"/>
          <w:szCs w:val="21"/>
        </w:rPr>
        <w:t xml:space="preserve">based on the agreements achieved </w:t>
      </w:r>
      <w:r>
        <w:rPr>
          <w:rFonts w:eastAsia="宋体"/>
          <w:szCs w:val="21"/>
        </w:rPr>
        <w:t>up to</w:t>
      </w:r>
      <w:r>
        <w:rPr>
          <w:rFonts w:eastAsia="宋体" w:hint="eastAsia"/>
          <w:szCs w:val="21"/>
        </w:rPr>
        <w:t xml:space="preserve"> </w:t>
      </w:r>
      <w:r>
        <w:rPr>
          <w:rFonts w:eastAsia="宋体"/>
          <w:szCs w:val="21"/>
        </w:rPr>
        <w:t>RAN1#76</w:t>
      </w:r>
      <w:r w:rsidR="00E33DDC">
        <w:rPr>
          <w:rFonts w:eastAsia="宋体" w:hint="eastAsia"/>
          <w:szCs w:val="21"/>
        </w:rPr>
        <w:t>bis</w:t>
      </w:r>
      <w:r>
        <w:rPr>
          <w:rFonts w:eastAsia="宋体" w:hint="eastAsia"/>
          <w:szCs w:val="21"/>
        </w:rPr>
        <w:t xml:space="preserve">, several SCE </w:t>
      </w:r>
      <w:r w:rsidRPr="00F447AA">
        <w:rPr>
          <w:rFonts w:eastAsia="宋体"/>
          <w:szCs w:val="21"/>
        </w:rPr>
        <w:t xml:space="preserve">potential impacts on </w:t>
      </w:r>
      <w:r>
        <w:rPr>
          <w:rFonts w:eastAsia="宋体" w:hint="eastAsia"/>
          <w:szCs w:val="21"/>
        </w:rPr>
        <w:t xml:space="preserve">RAN4 </w:t>
      </w:r>
      <w:r w:rsidRPr="00F447AA">
        <w:rPr>
          <w:rFonts w:eastAsia="宋体"/>
          <w:szCs w:val="21"/>
        </w:rPr>
        <w:t xml:space="preserve">RRM requirements </w:t>
      </w:r>
      <w:r>
        <w:rPr>
          <w:rFonts w:eastAsia="宋体"/>
          <w:szCs w:val="21"/>
        </w:rPr>
        <w:t>were</w:t>
      </w:r>
      <w:r>
        <w:rPr>
          <w:rFonts w:eastAsia="宋体" w:hint="eastAsia"/>
          <w:szCs w:val="21"/>
        </w:rPr>
        <w:t xml:space="preserve"> analyzed to </w:t>
      </w:r>
      <w:r>
        <w:rPr>
          <w:rFonts w:eastAsia="宋体"/>
          <w:szCs w:val="21"/>
        </w:rPr>
        <w:t>facilitate and progress the SCE work in RAN4</w:t>
      </w:r>
      <w:r>
        <w:rPr>
          <w:rFonts w:eastAsia="宋体" w:hint="eastAsia"/>
          <w:szCs w:val="21"/>
        </w:rPr>
        <w:t>.</w:t>
      </w:r>
    </w:p>
    <w:p w:rsidR="00B64901" w:rsidRPr="00001B46" w:rsidRDefault="00B64901" w:rsidP="001673B1">
      <w:pPr>
        <w:spacing w:line="280" w:lineRule="exact"/>
        <w:jc w:val="both"/>
        <w:rPr>
          <w:rFonts w:eastAsia="宋体"/>
        </w:rPr>
      </w:pPr>
    </w:p>
    <w:p w:rsidR="009A668E" w:rsidRDefault="009240D9" w:rsidP="001673B1">
      <w:pPr>
        <w:pStyle w:val="1"/>
        <w:numPr>
          <w:ilvl w:val="0"/>
          <w:numId w:val="23"/>
        </w:numPr>
        <w:spacing w:after="80"/>
      </w:pPr>
      <w:r>
        <w:rPr>
          <w:rFonts w:hint="eastAsia"/>
        </w:rPr>
        <w:t>Progresses on Small Cell Enhancement</w:t>
      </w:r>
      <w:r w:rsidR="00D22E29">
        <w:rPr>
          <w:rFonts w:hint="eastAsia"/>
        </w:rPr>
        <w:t>s</w:t>
      </w:r>
      <w:r w:rsidR="00FB51F4">
        <w:rPr>
          <w:rFonts w:hint="eastAsia"/>
        </w:rPr>
        <w:t xml:space="preserve"> in RAN1</w:t>
      </w:r>
    </w:p>
    <w:p w:rsidR="009661E1" w:rsidRPr="006564C7" w:rsidRDefault="00FC72A9" w:rsidP="009A79B9">
      <w:pPr>
        <w:suppressAutoHyphens/>
        <w:spacing w:afterLines="50" w:line="300" w:lineRule="exact"/>
        <w:jc w:val="both"/>
        <w:rPr>
          <w:rFonts w:eastAsia="宋体"/>
          <w:szCs w:val="21"/>
        </w:rPr>
      </w:pPr>
      <w:r>
        <w:rPr>
          <w:rFonts w:eastAsia="宋体" w:hint="eastAsia"/>
          <w:szCs w:val="21"/>
        </w:rPr>
        <w:t>After detailed discussions</w:t>
      </w:r>
      <w:r w:rsidR="002002F6">
        <w:rPr>
          <w:rFonts w:eastAsia="宋体" w:hint="eastAsia"/>
          <w:szCs w:val="21"/>
        </w:rPr>
        <w:t xml:space="preserve">, RAN1 has </w:t>
      </w:r>
      <w:r>
        <w:rPr>
          <w:rFonts w:eastAsia="宋体" w:hint="eastAsia"/>
          <w:szCs w:val="21"/>
        </w:rPr>
        <w:t xml:space="preserve">already </w:t>
      </w:r>
      <w:r w:rsidR="00E842C4">
        <w:rPr>
          <w:rFonts w:eastAsia="宋体" w:hint="eastAsia"/>
          <w:szCs w:val="21"/>
        </w:rPr>
        <w:t xml:space="preserve">agreed on </w:t>
      </w:r>
      <w:r w:rsidR="002002F6">
        <w:rPr>
          <w:rFonts w:eastAsia="宋体" w:hint="eastAsia"/>
          <w:szCs w:val="21"/>
        </w:rPr>
        <w:t xml:space="preserve">several </w:t>
      </w:r>
      <w:r w:rsidR="00E842C4">
        <w:rPr>
          <w:rFonts w:eastAsia="宋体" w:hint="eastAsia"/>
          <w:szCs w:val="21"/>
        </w:rPr>
        <w:t>new features</w:t>
      </w:r>
      <w:r w:rsidR="002002F6">
        <w:rPr>
          <w:rFonts w:eastAsia="宋体" w:hint="eastAsia"/>
          <w:szCs w:val="21"/>
        </w:rPr>
        <w:t xml:space="preserve"> </w:t>
      </w:r>
      <w:r>
        <w:rPr>
          <w:rFonts w:eastAsia="宋体" w:hint="eastAsia"/>
          <w:szCs w:val="21"/>
        </w:rPr>
        <w:t>o</w:t>
      </w:r>
      <w:r w:rsidR="00E842C4">
        <w:rPr>
          <w:rFonts w:eastAsia="宋体" w:hint="eastAsia"/>
          <w:szCs w:val="21"/>
        </w:rPr>
        <w:t>f</w:t>
      </w:r>
      <w:r w:rsidR="002002F6">
        <w:rPr>
          <w:rFonts w:eastAsia="宋体" w:hint="eastAsia"/>
          <w:szCs w:val="21"/>
        </w:rPr>
        <w:t xml:space="preserve"> SCE</w:t>
      </w:r>
      <w:r>
        <w:rPr>
          <w:rFonts w:eastAsia="宋体" w:hint="eastAsia"/>
          <w:szCs w:val="21"/>
        </w:rPr>
        <w:t xml:space="preserve">. </w:t>
      </w:r>
      <w:r>
        <w:rPr>
          <w:rFonts w:eastAsia="宋体"/>
          <w:szCs w:val="21"/>
        </w:rPr>
        <w:t>R</w:t>
      </w:r>
      <w:r>
        <w:rPr>
          <w:rFonts w:eastAsia="宋体" w:hint="eastAsia"/>
          <w:szCs w:val="21"/>
        </w:rPr>
        <w:t>egarding the RRM related parts, some of them are summarized in this section</w:t>
      </w:r>
      <w:proofErr w:type="gramStart"/>
      <w:r>
        <w:rPr>
          <w:rFonts w:eastAsia="宋体" w:hint="eastAsia"/>
          <w:szCs w:val="21"/>
        </w:rPr>
        <w:t>.</w:t>
      </w:r>
      <w:r w:rsidR="009661E1" w:rsidRPr="006564C7">
        <w:rPr>
          <w:rFonts w:eastAsia="宋体" w:hint="eastAsia"/>
          <w:szCs w:val="21"/>
        </w:rPr>
        <w:t>.</w:t>
      </w:r>
      <w:proofErr w:type="gramEnd"/>
    </w:p>
    <w:p w:rsidR="00B8684C" w:rsidRPr="009661E1" w:rsidRDefault="00B8684C" w:rsidP="009A79B9">
      <w:pPr>
        <w:numPr>
          <w:ilvl w:val="1"/>
          <w:numId w:val="22"/>
        </w:numPr>
        <w:spacing w:afterLines="20"/>
        <w:jc w:val="both"/>
        <w:outlineLvl w:val="1"/>
        <w:rPr>
          <w:rFonts w:eastAsia="宋体"/>
          <w:b/>
        </w:rPr>
      </w:pPr>
      <w:r w:rsidRPr="009661E1">
        <w:rPr>
          <w:rFonts w:eastAsia="宋体" w:hint="eastAsia"/>
          <w:b/>
        </w:rPr>
        <w:t>Small cell on/off and discovery</w:t>
      </w:r>
    </w:p>
    <w:p w:rsidR="00B8684C" w:rsidRPr="00651644" w:rsidRDefault="00B8684C" w:rsidP="00B8684C">
      <w:pPr>
        <w:numPr>
          <w:ilvl w:val="0"/>
          <w:numId w:val="21"/>
        </w:numPr>
        <w:rPr>
          <w:rFonts w:eastAsia="宋体"/>
        </w:rPr>
      </w:pPr>
      <w:r w:rsidRPr="00651644">
        <w:rPr>
          <w:rFonts w:eastAsia="宋体"/>
        </w:rPr>
        <w:t>Procedures for small cell on/off transition time reduction</w:t>
      </w:r>
    </w:p>
    <w:p w:rsidR="00B8684C" w:rsidRPr="009661E1" w:rsidRDefault="00B8684C" w:rsidP="00B8684C">
      <w:pPr>
        <w:numPr>
          <w:ilvl w:val="1"/>
          <w:numId w:val="31"/>
        </w:numPr>
        <w:rPr>
          <w:rFonts w:eastAsia="宋体"/>
        </w:rPr>
      </w:pPr>
      <w:r w:rsidRPr="009661E1">
        <w:rPr>
          <w:rFonts w:eastAsia="宋体"/>
        </w:rPr>
        <w:t xml:space="preserve">New L1 procedure for activated </w:t>
      </w:r>
      <w:proofErr w:type="spellStart"/>
      <w:r w:rsidRPr="009661E1">
        <w:rPr>
          <w:rFonts w:eastAsia="宋体"/>
        </w:rPr>
        <w:t>SCell</w:t>
      </w:r>
      <w:proofErr w:type="spellEnd"/>
    </w:p>
    <w:p w:rsidR="00B8684C" w:rsidRDefault="00B8684C" w:rsidP="00B8684C">
      <w:pPr>
        <w:numPr>
          <w:ilvl w:val="0"/>
          <w:numId w:val="31"/>
        </w:numPr>
        <w:rPr>
          <w:rFonts w:eastAsia="宋体"/>
        </w:rPr>
      </w:pPr>
      <w:r w:rsidRPr="00204D31">
        <w:rPr>
          <w:rFonts w:eastAsia="宋体"/>
        </w:rPr>
        <w:t xml:space="preserve">Discovery signal(s) and measurements </w:t>
      </w:r>
    </w:p>
    <w:p w:rsidR="00B8684C" w:rsidRPr="00204D31" w:rsidRDefault="00B8684C" w:rsidP="00B8684C">
      <w:pPr>
        <w:pStyle w:val="a0"/>
        <w:numPr>
          <w:ilvl w:val="1"/>
          <w:numId w:val="31"/>
        </w:numPr>
        <w:ind w:firstLineChars="0"/>
        <w:rPr>
          <w:rFonts w:eastAsia="宋体"/>
        </w:rPr>
      </w:pPr>
      <w:r w:rsidRPr="00204D31">
        <w:rPr>
          <w:rFonts w:eastAsia="宋体"/>
        </w:rPr>
        <w:t>UE can be configured with at least one DRS measurement timing configuration per frequency</w:t>
      </w:r>
    </w:p>
    <w:p w:rsidR="00B8684C" w:rsidRPr="00204D31" w:rsidRDefault="00B8684C" w:rsidP="00B8684C">
      <w:pPr>
        <w:pStyle w:val="a0"/>
        <w:numPr>
          <w:ilvl w:val="1"/>
          <w:numId w:val="31"/>
        </w:numPr>
        <w:ind w:firstLineChars="0"/>
        <w:rPr>
          <w:rFonts w:eastAsia="宋体"/>
        </w:rPr>
      </w:pPr>
      <w:r w:rsidRPr="00204D31">
        <w:rPr>
          <w:rFonts w:eastAsia="宋体"/>
        </w:rPr>
        <w:lastRenderedPageBreak/>
        <w:t>DRS candidates</w:t>
      </w:r>
    </w:p>
    <w:p w:rsidR="00B8684C" w:rsidRPr="00204D31" w:rsidRDefault="00B8684C" w:rsidP="00B8684C">
      <w:pPr>
        <w:numPr>
          <w:ilvl w:val="2"/>
          <w:numId w:val="31"/>
        </w:numPr>
        <w:rPr>
          <w:rFonts w:eastAsia="宋体"/>
        </w:rPr>
      </w:pPr>
      <w:r w:rsidRPr="00204D31">
        <w:rPr>
          <w:rFonts w:eastAsia="宋体"/>
        </w:rPr>
        <w:t>Alt. 1: DRS is PSS/SSS/CSI-RS/CRS or PSS/SSS/CRS with configurable</w:t>
      </w:r>
    </w:p>
    <w:p w:rsidR="00B8684C" w:rsidRPr="00204D31" w:rsidRDefault="00B8684C" w:rsidP="00B8684C">
      <w:pPr>
        <w:numPr>
          <w:ilvl w:val="2"/>
          <w:numId w:val="31"/>
        </w:numPr>
        <w:rPr>
          <w:rFonts w:eastAsia="宋体"/>
        </w:rPr>
      </w:pPr>
      <w:r w:rsidRPr="00204D31">
        <w:rPr>
          <w:rFonts w:eastAsia="宋体"/>
        </w:rPr>
        <w:t>Alt. 3a: DRS is PSS/SSS/CRS</w:t>
      </w:r>
    </w:p>
    <w:p w:rsidR="00B8684C" w:rsidRPr="00204D31" w:rsidRDefault="00B8684C" w:rsidP="00B8684C">
      <w:pPr>
        <w:numPr>
          <w:ilvl w:val="2"/>
          <w:numId w:val="31"/>
        </w:numPr>
        <w:rPr>
          <w:rFonts w:eastAsia="宋体"/>
        </w:rPr>
      </w:pPr>
      <w:r w:rsidRPr="00204D31">
        <w:rPr>
          <w:rFonts w:eastAsia="宋体"/>
        </w:rPr>
        <w:t>Alt. 3b: DRS is PSS/SSS/CSI-RS</w:t>
      </w:r>
    </w:p>
    <w:p w:rsidR="00B8684C" w:rsidRPr="00204D31" w:rsidRDefault="00B8684C" w:rsidP="00B8684C">
      <w:pPr>
        <w:numPr>
          <w:ilvl w:val="2"/>
          <w:numId w:val="31"/>
        </w:numPr>
        <w:rPr>
          <w:rFonts w:eastAsia="宋体"/>
        </w:rPr>
      </w:pPr>
      <w:r w:rsidRPr="00204D31">
        <w:rPr>
          <w:rFonts w:eastAsia="宋体"/>
        </w:rPr>
        <w:t>Alt. 5: DRS is PSS/SSS/CSI-RS/CRS or PSS/SSS/CSI-RS with configurable</w:t>
      </w:r>
    </w:p>
    <w:p w:rsidR="00B8684C" w:rsidRPr="00204D31" w:rsidRDefault="00B8684C" w:rsidP="00B8684C">
      <w:pPr>
        <w:numPr>
          <w:ilvl w:val="1"/>
          <w:numId w:val="31"/>
        </w:numPr>
        <w:rPr>
          <w:rFonts w:eastAsia="宋体"/>
        </w:rPr>
      </w:pPr>
      <w:r w:rsidRPr="00204D31">
        <w:rPr>
          <w:rFonts w:eastAsia="宋体"/>
        </w:rPr>
        <w:t>Rel. 12 discovery signal should identify transmission point</w:t>
      </w:r>
    </w:p>
    <w:p w:rsidR="00B8684C" w:rsidRDefault="00B8684C" w:rsidP="00B8684C">
      <w:pPr>
        <w:numPr>
          <w:ilvl w:val="1"/>
          <w:numId w:val="31"/>
        </w:numPr>
        <w:rPr>
          <w:rFonts w:eastAsia="宋体"/>
        </w:rPr>
      </w:pPr>
      <w:r w:rsidRPr="00204D31">
        <w:rPr>
          <w:rFonts w:eastAsia="宋体"/>
        </w:rPr>
        <w:t>Rel. 12 discovery signal should facilitate small cell on/off</w:t>
      </w:r>
    </w:p>
    <w:p w:rsidR="001C178B" w:rsidRPr="003B3242" w:rsidRDefault="001C178B" w:rsidP="001673B1">
      <w:pPr>
        <w:ind w:left="1440"/>
        <w:rPr>
          <w:rFonts w:eastAsia="宋体"/>
        </w:rPr>
      </w:pPr>
    </w:p>
    <w:p w:rsidR="00B8684C" w:rsidRPr="009661E1" w:rsidRDefault="00B8684C" w:rsidP="009A79B9">
      <w:pPr>
        <w:numPr>
          <w:ilvl w:val="1"/>
          <w:numId w:val="22"/>
        </w:numPr>
        <w:spacing w:afterLines="20"/>
        <w:jc w:val="both"/>
        <w:outlineLvl w:val="1"/>
        <w:rPr>
          <w:rFonts w:eastAsia="宋体"/>
          <w:b/>
        </w:rPr>
      </w:pPr>
      <w:r w:rsidRPr="009661E1">
        <w:rPr>
          <w:rFonts w:eastAsia="宋体" w:hint="eastAsia"/>
          <w:b/>
        </w:rPr>
        <w:t>Radio-interface based synchronization</w:t>
      </w:r>
    </w:p>
    <w:p w:rsidR="00B8684C" w:rsidRPr="009661E1" w:rsidRDefault="00B8684C" w:rsidP="00B8684C">
      <w:pPr>
        <w:numPr>
          <w:ilvl w:val="0"/>
          <w:numId w:val="21"/>
        </w:numPr>
        <w:jc w:val="both"/>
        <w:rPr>
          <w:rFonts w:eastAsia="宋体"/>
        </w:rPr>
      </w:pPr>
      <w:r w:rsidRPr="009661E1">
        <w:rPr>
          <w:rFonts w:eastAsia="宋体"/>
        </w:rPr>
        <w:t>Specify listening RS including RS pattern, subframe periodicity and offset for both FDD and TDD</w:t>
      </w:r>
    </w:p>
    <w:p w:rsidR="00B8684C" w:rsidRPr="009661E1" w:rsidRDefault="00B8684C" w:rsidP="00B8684C">
      <w:pPr>
        <w:numPr>
          <w:ilvl w:val="0"/>
          <w:numId w:val="21"/>
        </w:numPr>
        <w:jc w:val="both"/>
        <w:rPr>
          <w:rFonts w:eastAsia="宋体"/>
        </w:rPr>
      </w:pPr>
      <w:r w:rsidRPr="009661E1">
        <w:rPr>
          <w:rFonts w:eastAsia="宋体"/>
        </w:rPr>
        <w:t>Network listening between the cells of different operators operating in the same TDD band needs to be possible</w:t>
      </w:r>
    </w:p>
    <w:p w:rsidR="00B8684C" w:rsidRPr="009661E1" w:rsidRDefault="00B8684C" w:rsidP="00B8684C">
      <w:pPr>
        <w:numPr>
          <w:ilvl w:val="0"/>
          <w:numId w:val="21"/>
        </w:numPr>
        <w:jc w:val="both"/>
        <w:rPr>
          <w:rFonts w:eastAsia="宋体"/>
        </w:rPr>
      </w:pPr>
      <w:r w:rsidRPr="009661E1">
        <w:rPr>
          <w:rFonts w:eastAsia="宋体"/>
        </w:rPr>
        <w:t>PRS and/or CRS is used as the listening RS for RIBS</w:t>
      </w:r>
    </w:p>
    <w:p w:rsidR="00B8684C" w:rsidRPr="009661E1" w:rsidRDefault="00B8684C" w:rsidP="00B8684C">
      <w:pPr>
        <w:numPr>
          <w:ilvl w:val="0"/>
          <w:numId w:val="21"/>
        </w:numPr>
        <w:jc w:val="both"/>
        <w:rPr>
          <w:rFonts w:eastAsia="宋体"/>
        </w:rPr>
      </w:pPr>
      <w:r w:rsidRPr="009661E1">
        <w:rPr>
          <w:rFonts w:eastAsia="宋体"/>
        </w:rPr>
        <w:t>Subframe-level muting is supported for RIBS</w:t>
      </w:r>
    </w:p>
    <w:p w:rsidR="00DA3E73" w:rsidRPr="009661E1" w:rsidRDefault="00DA3E73" w:rsidP="00A2735D">
      <w:pPr>
        <w:ind w:left="420"/>
        <w:jc w:val="both"/>
        <w:rPr>
          <w:rFonts w:eastAsia="宋体"/>
        </w:rPr>
      </w:pPr>
    </w:p>
    <w:p w:rsidR="009A668E" w:rsidRDefault="00996B0A" w:rsidP="001673B1">
      <w:pPr>
        <w:pStyle w:val="1"/>
        <w:numPr>
          <w:ilvl w:val="0"/>
          <w:numId w:val="23"/>
        </w:numPr>
        <w:spacing w:after="80"/>
      </w:pPr>
      <w:r>
        <w:rPr>
          <w:rFonts w:hint="eastAsia"/>
        </w:rPr>
        <w:t>Analysis of p</w:t>
      </w:r>
      <w:r w:rsidR="009A2501">
        <w:rPr>
          <w:rFonts w:hint="eastAsia"/>
        </w:rPr>
        <w:t>otential impact</w:t>
      </w:r>
      <w:r w:rsidR="00E1102C">
        <w:rPr>
          <w:rFonts w:hint="eastAsia"/>
        </w:rPr>
        <w:t>s</w:t>
      </w:r>
      <w:r w:rsidR="009A2501">
        <w:rPr>
          <w:rFonts w:hint="eastAsia"/>
        </w:rPr>
        <w:t xml:space="preserve"> on </w:t>
      </w:r>
      <w:r w:rsidR="00E1102C">
        <w:rPr>
          <w:rFonts w:hint="eastAsia"/>
        </w:rPr>
        <w:t xml:space="preserve">RAN4 </w:t>
      </w:r>
      <w:r w:rsidR="009A2501">
        <w:rPr>
          <w:rFonts w:hint="eastAsia"/>
        </w:rPr>
        <w:t>RRM requirement</w:t>
      </w:r>
      <w:r w:rsidR="00E1102C">
        <w:rPr>
          <w:rFonts w:hint="eastAsia"/>
        </w:rPr>
        <w:t>s</w:t>
      </w:r>
    </w:p>
    <w:p w:rsidR="00AC3FBB" w:rsidRPr="009D0864" w:rsidRDefault="009D0864" w:rsidP="009A79B9">
      <w:pPr>
        <w:suppressAutoHyphens/>
        <w:spacing w:afterLines="50" w:line="300" w:lineRule="exact"/>
        <w:jc w:val="both"/>
        <w:rPr>
          <w:rFonts w:eastAsia="宋体"/>
          <w:szCs w:val="21"/>
        </w:rPr>
      </w:pPr>
      <w:r>
        <w:rPr>
          <w:rFonts w:eastAsia="宋体" w:hint="eastAsia"/>
          <w:szCs w:val="21"/>
        </w:rPr>
        <w:t xml:space="preserve">Based on the agreements listed </w:t>
      </w:r>
      <w:r w:rsidR="001262D2">
        <w:rPr>
          <w:rFonts w:eastAsia="宋体" w:hint="eastAsia"/>
          <w:szCs w:val="21"/>
        </w:rPr>
        <w:t>above</w:t>
      </w:r>
      <w:r>
        <w:rPr>
          <w:rFonts w:eastAsia="宋体" w:hint="eastAsia"/>
          <w:szCs w:val="21"/>
        </w:rPr>
        <w:t xml:space="preserve">, </w:t>
      </w:r>
      <w:r w:rsidR="001262D2">
        <w:rPr>
          <w:rFonts w:eastAsia="宋体" w:hint="eastAsia"/>
          <w:szCs w:val="21"/>
        </w:rPr>
        <w:t xml:space="preserve">several </w:t>
      </w:r>
      <w:r w:rsidR="00AC3FBB" w:rsidRPr="00094B31">
        <w:rPr>
          <w:rFonts w:eastAsia="宋体" w:hint="eastAsia"/>
          <w:szCs w:val="21"/>
        </w:rPr>
        <w:t>potential impact</w:t>
      </w:r>
      <w:r w:rsidR="00937C54" w:rsidRPr="00421727">
        <w:rPr>
          <w:rFonts w:eastAsia="宋体" w:hint="eastAsia"/>
          <w:szCs w:val="21"/>
        </w:rPr>
        <w:t>s</w:t>
      </w:r>
      <w:r w:rsidR="00AC3FBB" w:rsidRPr="007954F9">
        <w:rPr>
          <w:rFonts w:eastAsia="宋体" w:hint="eastAsia"/>
          <w:szCs w:val="21"/>
        </w:rPr>
        <w:t xml:space="preserve"> </w:t>
      </w:r>
      <w:r w:rsidR="00937C54" w:rsidRPr="007954F9">
        <w:rPr>
          <w:rFonts w:eastAsia="宋体" w:hint="eastAsia"/>
          <w:szCs w:val="21"/>
        </w:rPr>
        <w:t>on</w:t>
      </w:r>
      <w:r w:rsidR="00AC3FBB" w:rsidRPr="007954F9">
        <w:rPr>
          <w:rFonts w:eastAsia="宋体" w:hint="eastAsia"/>
          <w:szCs w:val="21"/>
        </w:rPr>
        <w:t xml:space="preserve"> RAN4 RRM requirement</w:t>
      </w:r>
      <w:r w:rsidR="00937C54" w:rsidRPr="009D0864">
        <w:rPr>
          <w:rFonts w:eastAsia="宋体" w:hint="eastAsia"/>
          <w:szCs w:val="21"/>
        </w:rPr>
        <w:t>s</w:t>
      </w:r>
      <w:r w:rsidR="00AC3FBB" w:rsidRPr="009D0864">
        <w:rPr>
          <w:rFonts w:eastAsia="宋体" w:hint="eastAsia"/>
          <w:szCs w:val="21"/>
        </w:rPr>
        <w:t xml:space="preserve"> </w:t>
      </w:r>
      <w:r w:rsidR="001262D2">
        <w:rPr>
          <w:rFonts w:eastAsia="宋体" w:hint="eastAsia"/>
          <w:szCs w:val="21"/>
        </w:rPr>
        <w:t xml:space="preserve">will be discussed and analyzed in this section, which are separated and </w:t>
      </w:r>
      <w:r w:rsidR="001262D2">
        <w:rPr>
          <w:rFonts w:eastAsia="宋体"/>
          <w:szCs w:val="21"/>
        </w:rPr>
        <w:t>explicated</w:t>
      </w:r>
      <w:r w:rsidR="001262D2">
        <w:rPr>
          <w:rFonts w:eastAsia="宋体" w:hint="eastAsia"/>
          <w:szCs w:val="21"/>
        </w:rPr>
        <w:t xml:space="preserve"> in </w:t>
      </w:r>
      <w:r w:rsidR="008870D9">
        <w:rPr>
          <w:rFonts w:eastAsia="宋体" w:hint="eastAsia"/>
          <w:szCs w:val="21"/>
        </w:rPr>
        <w:t>four</w:t>
      </w:r>
      <w:bookmarkStart w:id="5" w:name="_GoBack"/>
      <w:bookmarkEnd w:id="5"/>
      <w:r w:rsidR="0088200F">
        <w:rPr>
          <w:rFonts w:eastAsia="宋体" w:hint="eastAsia"/>
          <w:szCs w:val="21"/>
        </w:rPr>
        <w:t xml:space="preserve"> </w:t>
      </w:r>
      <w:r w:rsidR="00AD0B4D" w:rsidRPr="009D0864">
        <w:rPr>
          <w:rFonts w:eastAsia="宋体"/>
          <w:szCs w:val="21"/>
        </w:rPr>
        <w:t>sub</w:t>
      </w:r>
      <w:r w:rsidR="001262D2">
        <w:rPr>
          <w:rFonts w:eastAsia="宋体" w:hint="eastAsia"/>
          <w:szCs w:val="21"/>
        </w:rPr>
        <w:t>-</w:t>
      </w:r>
      <w:r w:rsidR="00AD0B4D" w:rsidRPr="009D0864">
        <w:rPr>
          <w:rFonts w:eastAsia="宋体"/>
          <w:szCs w:val="21"/>
        </w:rPr>
        <w:t>clauses</w:t>
      </w:r>
      <w:r w:rsidR="00AD0B4D" w:rsidRPr="009D0864">
        <w:rPr>
          <w:rFonts w:eastAsia="宋体" w:hint="eastAsia"/>
          <w:szCs w:val="21"/>
        </w:rPr>
        <w:t>.</w:t>
      </w:r>
    </w:p>
    <w:p w:rsidR="009D0986" w:rsidRPr="00AC3FBB" w:rsidRDefault="009D0986" w:rsidP="00AC3FBB">
      <w:pPr>
        <w:jc w:val="both"/>
        <w:rPr>
          <w:rFonts w:eastAsia="宋体"/>
        </w:rPr>
      </w:pPr>
    </w:p>
    <w:p w:rsidR="00B8684C" w:rsidRDefault="00B8684C" w:rsidP="009A79B9">
      <w:pPr>
        <w:numPr>
          <w:ilvl w:val="1"/>
          <w:numId w:val="22"/>
        </w:numPr>
        <w:spacing w:afterLines="20"/>
        <w:jc w:val="both"/>
        <w:outlineLvl w:val="1"/>
        <w:rPr>
          <w:rFonts w:eastAsia="宋体"/>
          <w:b/>
        </w:rPr>
      </w:pPr>
      <w:r w:rsidRPr="008E4479">
        <w:rPr>
          <w:rFonts w:eastAsia="宋体" w:hint="eastAsia"/>
          <w:b/>
        </w:rPr>
        <w:t>Potential impact</w:t>
      </w:r>
      <w:r>
        <w:rPr>
          <w:rFonts w:eastAsia="宋体" w:hint="eastAsia"/>
          <w:b/>
        </w:rPr>
        <w:t>s</w:t>
      </w:r>
      <w:r w:rsidRPr="008E4479">
        <w:rPr>
          <w:rFonts w:eastAsia="宋体" w:hint="eastAsia"/>
          <w:b/>
        </w:rPr>
        <w:t xml:space="preserve"> on </w:t>
      </w:r>
      <w:r w:rsidR="00AD44B2">
        <w:rPr>
          <w:rFonts w:eastAsia="宋体" w:hint="eastAsia"/>
          <w:b/>
        </w:rPr>
        <w:t>cell detection</w:t>
      </w:r>
    </w:p>
    <w:p w:rsidR="00B8684C" w:rsidRDefault="00B8684C" w:rsidP="001673B1">
      <w:pPr>
        <w:spacing w:line="300" w:lineRule="exact"/>
        <w:ind w:leftChars="200" w:left="480"/>
        <w:jc w:val="both"/>
        <w:rPr>
          <w:rFonts w:eastAsia="宋体"/>
        </w:rPr>
      </w:pPr>
      <w:r>
        <w:rPr>
          <w:rFonts w:eastAsia="宋体" w:hint="eastAsia"/>
        </w:rPr>
        <w:t xml:space="preserve">The purpose of cell detection is to find the </w:t>
      </w:r>
      <w:r>
        <w:rPr>
          <w:rFonts w:eastAsia="宋体"/>
        </w:rPr>
        <w:t>appropriate</w:t>
      </w:r>
      <w:r>
        <w:rPr>
          <w:rFonts w:eastAsia="宋体" w:hint="eastAsia"/>
        </w:rPr>
        <w:t xml:space="preserve"> cells to access to. In small cell enhancements scenario, the deployment of </w:t>
      </w:r>
      <w:r>
        <w:rPr>
          <w:rFonts w:eastAsia="宋体"/>
        </w:rPr>
        <w:t>stations</w:t>
      </w:r>
      <w:r>
        <w:rPr>
          <w:rFonts w:eastAsia="宋体" w:hint="eastAsia"/>
        </w:rPr>
        <w:t xml:space="preserve"> is much denser, which brings more severe </w:t>
      </w:r>
      <w:r w:rsidR="00AF3C5F">
        <w:rPr>
          <w:rFonts w:eastAsia="宋体" w:hint="eastAsia"/>
        </w:rPr>
        <w:t xml:space="preserve">inter-cell </w:t>
      </w:r>
      <w:r>
        <w:rPr>
          <w:rFonts w:eastAsia="宋体" w:hint="eastAsia"/>
        </w:rPr>
        <w:t xml:space="preserve">interference. </w:t>
      </w:r>
      <w:r w:rsidR="00A7277F">
        <w:rPr>
          <w:rFonts w:eastAsia="宋体" w:hint="eastAsia"/>
        </w:rPr>
        <w:t>This will</w:t>
      </w:r>
      <w:r>
        <w:rPr>
          <w:rFonts w:eastAsia="宋体" w:hint="eastAsia"/>
        </w:rPr>
        <w:t xml:space="preserve"> make the detection based on </w:t>
      </w:r>
      <w:r w:rsidR="00A7277F">
        <w:rPr>
          <w:rFonts w:eastAsia="宋体" w:hint="eastAsia"/>
        </w:rPr>
        <w:t>CRS</w:t>
      </w:r>
      <w:r>
        <w:rPr>
          <w:rFonts w:eastAsia="宋体" w:hint="eastAsia"/>
        </w:rPr>
        <w:t xml:space="preserve"> unable to meet current </w:t>
      </w:r>
      <w:r w:rsidR="00A7277F">
        <w:rPr>
          <w:rFonts w:eastAsia="宋体" w:hint="eastAsia"/>
        </w:rPr>
        <w:t xml:space="preserve">cell detection </w:t>
      </w:r>
      <w:r>
        <w:rPr>
          <w:rFonts w:eastAsia="宋体" w:hint="eastAsia"/>
        </w:rPr>
        <w:t xml:space="preserve">requirements. At the same time, CRS based cell detection </w:t>
      </w:r>
      <w:r w:rsidR="00B27636">
        <w:rPr>
          <w:rFonts w:eastAsia="宋体" w:hint="eastAsia"/>
        </w:rPr>
        <w:t>if not sufficient for small cell scenario</w:t>
      </w:r>
      <w:r>
        <w:rPr>
          <w:rFonts w:eastAsia="宋体" w:hint="eastAsia"/>
        </w:rPr>
        <w:t xml:space="preserve">, </w:t>
      </w:r>
      <w:r>
        <w:rPr>
          <w:rFonts w:eastAsia="宋体"/>
        </w:rPr>
        <w:t>which</w:t>
      </w:r>
      <w:r>
        <w:rPr>
          <w:rFonts w:eastAsia="宋体" w:hint="eastAsia"/>
        </w:rPr>
        <w:t xml:space="preserve"> </w:t>
      </w:r>
      <w:r w:rsidR="00B27636">
        <w:rPr>
          <w:rFonts w:eastAsia="宋体" w:hint="eastAsia"/>
        </w:rPr>
        <w:t xml:space="preserve">requires UE to be able to detect more cells </w:t>
      </w:r>
      <w:r>
        <w:rPr>
          <w:rFonts w:eastAsia="宋体" w:hint="eastAsia"/>
        </w:rPr>
        <w:t>for scheduling</w:t>
      </w:r>
      <w:r w:rsidR="00B27636" w:rsidRPr="00B27636">
        <w:rPr>
          <w:rFonts w:eastAsia="宋体" w:hint="eastAsia"/>
        </w:rPr>
        <w:t xml:space="preserve"> </w:t>
      </w:r>
      <w:r w:rsidR="00B27636">
        <w:rPr>
          <w:rFonts w:eastAsia="宋体" w:hint="eastAsia"/>
        </w:rPr>
        <w:t>optimization</w:t>
      </w:r>
      <w:r>
        <w:rPr>
          <w:rFonts w:eastAsia="宋体" w:hint="eastAsia"/>
        </w:rPr>
        <w:t xml:space="preserve">. Therefore, the Rel-12 cell detection is more likely to utilize </w:t>
      </w:r>
      <w:r w:rsidR="00731314">
        <w:rPr>
          <w:rFonts w:eastAsia="宋体" w:hint="eastAsia"/>
        </w:rPr>
        <w:t>DRS and it is necessary to evaluate the corresponding performance for small cell</w:t>
      </w:r>
      <w:r>
        <w:rPr>
          <w:rFonts w:eastAsia="宋体" w:hint="eastAsia"/>
        </w:rPr>
        <w:t xml:space="preserve">. </w:t>
      </w:r>
      <w:r w:rsidR="00731314">
        <w:rPr>
          <w:rFonts w:eastAsia="宋体" w:hint="eastAsia"/>
        </w:rPr>
        <w:t xml:space="preserve">In addition, </w:t>
      </w:r>
      <w:r>
        <w:rPr>
          <w:rFonts w:eastAsia="宋体" w:hint="eastAsia"/>
        </w:rPr>
        <w:t xml:space="preserve">the number of small cells </w:t>
      </w:r>
      <w:r w:rsidR="003C6C86">
        <w:rPr>
          <w:rFonts w:eastAsia="宋体" w:hint="eastAsia"/>
        </w:rPr>
        <w:t xml:space="preserve">with </w:t>
      </w:r>
      <w:r>
        <w:rPr>
          <w:rFonts w:eastAsia="宋体" w:hint="eastAsia"/>
        </w:rPr>
        <w:t>detection probability higher than 90%</w:t>
      </w:r>
      <w:r w:rsidR="00731314">
        <w:rPr>
          <w:rFonts w:eastAsia="宋体" w:hint="eastAsia"/>
        </w:rPr>
        <w:t xml:space="preserve"> is also needed to be specified</w:t>
      </w:r>
      <w:r>
        <w:rPr>
          <w:rFonts w:eastAsia="宋体" w:hint="eastAsia"/>
        </w:rPr>
        <w:t>.</w:t>
      </w:r>
    </w:p>
    <w:p w:rsidR="005B179A" w:rsidRPr="003B3242" w:rsidRDefault="005B179A" w:rsidP="001673B1">
      <w:pPr>
        <w:spacing w:line="300" w:lineRule="exact"/>
        <w:jc w:val="both"/>
        <w:rPr>
          <w:rFonts w:eastAsia="宋体"/>
        </w:rPr>
      </w:pPr>
    </w:p>
    <w:p w:rsidR="00B8684C" w:rsidRPr="008E4479" w:rsidRDefault="00B8684C" w:rsidP="009A79B9">
      <w:pPr>
        <w:numPr>
          <w:ilvl w:val="1"/>
          <w:numId w:val="22"/>
        </w:numPr>
        <w:spacing w:afterLines="20"/>
        <w:jc w:val="both"/>
        <w:outlineLvl w:val="1"/>
        <w:rPr>
          <w:rFonts w:eastAsia="宋体"/>
          <w:b/>
        </w:rPr>
      </w:pPr>
      <w:r>
        <w:rPr>
          <w:rFonts w:eastAsia="宋体" w:hint="eastAsia"/>
          <w:b/>
        </w:rPr>
        <w:t>Potential impacts on RSRP/RSRQ measurement accuracy</w:t>
      </w:r>
    </w:p>
    <w:p w:rsidR="00610DCF" w:rsidRDefault="00600F53" w:rsidP="001673B1">
      <w:pPr>
        <w:spacing w:line="300" w:lineRule="exact"/>
        <w:ind w:leftChars="200" w:left="480"/>
        <w:jc w:val="both"/>
        <w:rPr>
          <w:rFonts w:eastAsia="宋体"/>
        </w:rPr>
      </w:pPr>
      <w:r>
        <w:rPr>
          <w:rFonts w:eastAsia="宋体" w:hint="eastAsia"/>
        </w:rPr>
        <w:t xml:space="preserve">Since RAN1 introduced DRS </w:t>
      </w:r>
      <w:r w:rsidR="00D7391A">
        <w:rPr>
          <w:rFonts w:eastAsia="宋体" w:hint="eastAsia"/>
        </w:rPr>
        <w:t xml:space="preserve">as a new reference signal </w:t>
      </w:r>
      <w:r w:rsidR="003750F6">
        <w:rPr>
          <w:rFonts w:eastAsia="宋体" w:hint="eastAsia"/>
        </w:rPr>
        <w:t>and determine to only transmit DRS for small cell in OFF state</w:t>
      </w:r>
      <w:r>
        <w:rPr>
          <w:rFonts w:eastAsia="宋体" w:hint="eastAsia"/>
        </w:rPr>
        <w:t xml:space="preserve">, </w:t>
      </w:r>
      <w:r w:rsidR="007403DC">
        <w:rPr>
          <w:rFonts w:eastAsia="宋体" w:hint="eastAsia"/>
        </w:rPr>
        <w:t xml:space="preserve">RSRP/RSRQ measurement </w:t>
      </w:r>
      <w:r w:rsidR="00DE0C52">
        <w:rPr>
          <w:rFonts w:eastAsia="宋体" w:hint="eastAsia"/>
        </w:rPr>
        <w:t xml:space="preserve">is </w:t>
      </w:r>
      <w:r w:rsidR="00BB63D8">
        <w:rPr>
          <w:rFonts w:eastAsia="宋体" w:hint="eastAsia"/>
        </w:rPr>
        <w:t xml:space="preserve">probably </w:t>
      </w:r>
      <w:r w:rsidR="00001C69">
        <w:rPr>
          <w:rFonts w:eastAsia="宋体" w:hint="eastAsia"/>
        </w:rPr>
        <w:t>performed</w:t>
      </w:r>
      <w:r w:rsidR="00BB63D8">
        <w:rPr>
          <w:rFonts w:eastAsia="宋体" w:hint="eastAsia"/>
        </w:rPr>
        <w:t xml:space="preserve"> based on DRS</w:t>
      </w:r>
      <w:r w:rsidR="00FB7CA5">
        <w:rPr>
          <w:rFonts w:eastAsia="宋体" w:hint="eastAsia"/>
        </w:rPr>
        <w:t xml:space="preserve"> and</w:t>
      </w:r>
      <w:r w:rsidR="00612D9E">
        <w:rPr>
          <w:rFonts w:eastAsia="宋体" w:hint="eastAsia"/>
        </w:rPr>
        <w:t xml:space="preserve"> it is needed to further evaluate the measurement accuracy with DRS pattern defined in RAN1. </w:t>
      </w:r>
      <w:r w:rsidR="00B613E9">
        <w:rPr>
          <w:rFonts w:eastAsia="宋体" w:hint="eastAsia"/>
        </w:rPr>
        <w:t xml:space="preserve">Considering the small cell on/off states, definition of RSSI may be changed, which will influence the </w:t>
      </w:r>
      <w:r w:rsidR="00610DCF">
        <w:rPr>
          <w:rFonts w:eastAsia="宋体" w:hint="eastAsia"/>
        </w:rPr>
        <w:t xml:space="preserve">accuracy for </w:t>
      </w:r>
      <w:r w:rsidR="00B613E9">
        <w:rPr>
          <w:rFonts w:eastAsia="宋体" w:hint="eastAsia"/>
        </w:rPr>
        <w:t>RSRQ measurement</w:t>
      </w:r>
      <w:r w:rsidR="00610DCF">
        <w:rPr>
          <w:rFonts w:eastAsia="宋体" w:hint="eastAsia"/>
        </w:rPr>
        <w:t xml:space="preserve"> and corresponding test cases are expected to be added.</w:t>
      </w:r>
    </w:p>
    <w:p w:rsidR="00610DCF" w:rsidRDefault="00610DCF" w:rsidP="001673B1">
      <w:pPr>
        <w:spacing w:line="300" w:lineRule="exact"/>
        <w:ind w:leftChars="200" w:left="480"/>
        <w:jc w:val="both"/>
        <w:rPr>
          <w:rFonts w:eastAsia="宋体"/>
        </w:rPr>
      </w:pPr>
    </w:p>
    <w:p w:rsidR="00893E42" w:rsidRDefault="00603731" w:rsidP="001673B1">
      <w:pPr>
        <w:spacing w:line="300" w:lineRule="exact"/>
        <w:ind w:leftChars="200" w:left="480"/>
        <w:jc w:val="both"/>
        <w:rPr>
          <w:rFonts w:eastAsia="宋体"/>
        </w:rPr>
      </w:pPr>
      <w:r>
        <w:rPr>
          <w:rFonts w:eastAsia="宋体" w:hint="eastAsia"/>
        </w:rPr>
        <w:lastRenderedPageBreak/>
        <w:t xml:space="preserve">If current RSRP/RSRQ measurement accuracy is </w:t>
      </w:r>
      <w:r w:rsidR="00610DCF">
        <w:rPr>
          <w:rFonts w:eastAsia="宋体" w:hint="eastAsia"/>
        </w:rPr>
        <w:t xml:space="preserve">suggested to be </w:t>
      </w:r>
      <w:r>
        <w:rPr>
          <w:rFonts w:eastAsia="宋体" w:hint="eastAsia"/>
        </w:rPr>
        <w:t>remained</w:t>
      </w:r>
      <w:r w:rsidR="00610DCF">
        <w:rPr>
          <w:rFonts w:eastAsia="宋体" w:hint="eastAsia"/>
        </w:rPr>
        <w:t xml:space="preserve"> after evaluation</w:t>
      </w:r>
      <w:r>
        <w:rPr>
          <w:rFonts w:eastAsia="宋体" w:hint="eastAsia"/>
        </w:rPr>
        <w:t>, the measurement gap and period based on DRS may need to be changed</w:t>
      </w:r>
      <w:r w:rsidR="00605D73">
        <w:rPr>
          <w:rFonts w:eastAsia="宋体" w:hint="eastAsia"/>
        </w:rPr>
        <w:t xml:space="preserve"> since it has different pattern compared to CRS</w:t>
      </w:r>
      <w:r>
        <w:rPr>
          <w:rFonts w:eastAsia="宋体" w:hint="eastAsia"/>
        </w:rPr>
        <w:t xml:space="preserve">. </w:t>
      </w:r>
      <w:r w:rsidR="00605D73">
        <w:rPr>
          <w:rFonts w:eastAsia="宋体" w:hint="eastAsia"/>
        </w:rPr>
        <w:t>Moreover</w:t>
      </w:r>
      <w:r>
        <w:rPr>
          <w:rFonts w:eastAsia="宋体" w:hint="eastAsia"/>
        </w:rPr>
        <w:t>, considering different</w:t>
      </w:r>
      <w:r w:rsidR="00B8684C">
        <w:rPr>
          <w:rFonts w:eastAsia="宋体" w:hint="eastAsia"/>
        </w:rPr>
        <w:t xml:space="preserve"> timing configuration</w:t>
      </w:r>
      <w:r>
        <w:rPr>
          <w:rFonts w:eastAsia="宋体" w:hint="eastAsia"/>
        </w:rPr>
        <w:t>s</w:t>
      </w:r>
      <w:r w:rsidR="00B8684C">
        <w:rPr>
          <w:rFonts w:eastAsia="宋体" w:hint="eastAsia"/>
        </w:rPr>
        <w:t xml:space="preserve"> and cell state</w:t>
      </w:r>
      <w:r>
        <w:rPr>
          <w:rFonts w:eastAsia="宋体" w:hint="eastAsia"/>
        </w:rPr>
        <w:t>s</w:t>
      </w:r>
      <w:r w:rsidR="00893E42">
        <w:rPr>
          <w:rFonts w:eastAsia="宋体" w:hint="eastAsia"/>
        </w:rPr>
        <w:t xml:space="preserve"> between </w:t>
      </w:r>
      <w:r w:rsidR="00893E42">
        <w:rPr>
          <w:rFonts w:eastAsia="宋体"/>
        </w:rPr>
        <w:t>neighbor</w:t>
      </w:r>
      <w:r w:rsidR="00893E42">
        <w:rPr>
          <w:rFonts w:eastAsia="宋体" w:hint="eastAsia"/>
        </w:rPr>
        <w:t xml:space="preserve"> small cells</w:t>
      </w:r>
      <w:r>
        <w:rPr>
          <w:rFonts w:eastAsia="宋体" w:hint="eastAsia"/>
        </w:rPr>
        <w:t xml:space="preserve">, </w:t>
      </w:r>
      <w:r w:rsidR="00893E42">
        <w:rPr>
          <w:rFonts w:eastAsia="宋体" w:hint="eastAsia"/>
        </w:rPr>
        <w:t xml:space="preserve">UE may take </w:t>
      </w:r>
      <w:r w:rsidR="00B8684C">
        <w:rPr>
          <w:rFonts w:eastAsia="宋体" w:hint="eastAsia"/>
        </w:rPr>
        <w:t>different period</w:t>
      </w:r>
      <w:r w:rsidR="00893E42">
        <w:rPr>
          <w:rFonts w:eastAsia="宋体" w:hint="eastAsia"/>
        </w:rPr>
        <w:t xml:space="preserve"> to perform RSRP/RSRQ measurement. Thus, it </w:t>
      </w:r>
      <w:r w:rsidR="00DC077E">
        <w:rPr>
          <w:rFonts w:eastAsia="宋体" w:hint="eastAsia"/>
        </w:rPr>
        <w:t>requires</w:t>
      </w:r>
      <w:r w:rsidR="00893E42">
        <w:rPr>
          <w:rFonts w:eastAsia="宋体" w:hint="eastAsia"/>
        </w:rPr>
        <w:t xml:space="preserve"> further discussion to </w:t>
      </w:r>
      <w:r w:rsidR="00F4049F">
        <w:rPr>
          <w:rFonts w:eastAsia="宋体" w:hint="eastAsia"/>
        </w:rPr>
        <w:t xml:space="preserve">consider whether it is necessary to define different </w:t>
      </w:r>
      <w:r w:rsidR="006B7BBF">
        <w:rPr>
          <w:rFonts w:eastAsia="宋体" w:hint="eastAsia"/>
        </w:rPr>
        <w:t>accuracies</w:t>
      </w:r>
      <w:r w:rsidR="00F4049F">
        <w:rPr>
          <w:rFonts w:eastAsia="宋体" w:hint="eastAsia"/>
        </w:rPr>
        <w:t xml:space="preserve"> for small cells</w:t>
      </w:r>
      <w:r w:rsidR="006B7BBF" w:rsidRPr="006B7BBF">
        <w:rPr>
          <w:rFonts w:eastAsia="宋体" w:hint="eastAsia"/>
        </w:rPr>
        <w:t xml:space="preserve"> </w:t>
      </w:r>
      <w:r w:rsidR="006B7BBF">
        <w:rPr>
          <w:rFonts w:eastAsia="宋体" w:hint="eastAsia"/>
        </w:rPr>
        <w:t>ON/OFF state</w:t>
      </w:r>
      <w:r w:rsidR="00F4049F">
        <w:rPr>
          <w:rFonts w:eastAsia="宋体" w:hint="eastAsia"/>
        </w:rPr>
        <w:t>.</w:t>
      </w:r>
    </w:p>
    <w:p w:rsidR="003A23B1" w:rsidRDefault="003A23B1" w:rsidP="009A79B9">
      <w:pPr>
        <w:spacing w:afterLines="10"/>
        <w:ind w:leftChars="200" w:left="480"/>
        <w:jc w:val="both"/>
        <w:rPr>
          <w:rFonts w:eastAsia="宋体"/>
        </w:rPr>
      </w:pPr>
    </w:p>
    <w:p w:rsidR="003A23B1" w:rsidRPr="008E4479" w:rsidRDefault="003A23B1" w:rsidP="009A79B9">
      <w:pPr>
        <w:numPr>
          <w:ilvl w:val="1"/>
          <w:numId w:val="22"/>
        </w:numPr>
        <w:spacing w:afterLines="20"/>
        <w:jc w:val="both"/>
        <w:outlineLvl w:val="1"/>
        <w:rPr>
          <w:rFonts w:eastAsia="宋体"/>
          <w:b/>
        </w:rPr>
      </w:pPr>
      <w:r>
        <w:rPr>
          <w:rFonts w:eastAsia="宋体" w:hint="eastAsia"/>
          <w:b/>
        </w:rPr>
        <w:t>Potential impacts on Radio link Monitoring</w:t>
      </w:r>
    </w:p>
    <w:p w:rsidR="002223B7" w:rsidRPr="00B8684C" w:rsidRDefault="009F2F35" w:rsidP="001673B1">
      <w:pPr>
        <w:spacing w:line="300" w:lineRule="exact"/>
        <w:ind w:leftChars="200" w:left="480"/>
        <w:jc w:val="both"/>
        <w:rPr>
          <w:rFonts w:eastAsia="宋体"/>
        </w:rPr>
      </w:pPr>
      <w:r w:rsidRPr="001673B1">
        <w:rPr>
          <w:rFonts w:eastAsia="宋体"/>
        </w:rPr>
        <w:t xml:space="preserve">In small cell WI, DRS is defined to perform cell discovery and small cell on/off is an essential feature for flexible deployment and interference avoidance. Based on RAN1 conclusion, small cell in </w:t>
      </w:r>
      <w:r w:rsidR="00B8684C">
        <w:rPr>
          <w:rFonts w:eastAsia="宋体" w:hint="eastAsia"/>
        </w:rPr>
        <w:t>OFF state would only transmit DRS</w:t>
      </w:r>
      <w:r>
        <w:rPr>
          <w:rFonts w:eastAsia="宋体" w:hint="eastAsia"/>
        </w:rPr>
        <w:t>.</w:t>
      </w:r>
      <w:r w:rsidR="00B8684C">
        <w:rPr>
          <w:rFonts w:eastAsia="宋体" w:hint="eastAsia"/>
        </w:rPr>
        <w:t xml:space="preserve"> </w:t>
      </w:r>
      <w:r>
        <w:rPr>
          <w:rFonts w:eastAsia="宋体" w:hint="eastAsia"/>
        </w:rPr>
        <w:t xml:space="preserve">Thus, </w:t>
      </w:r>
      <w:r w:rsidR="00B8684C">
        <w:rPr>
          <w:rFonts w:eastAsia="宋体" w:hint="eastAsia"/>
        </w:rPr>
        <w:t xml:space="preserve">it </w:t>
      </w:r>
      <w:r>
        <w:rPr>
          <w:rFonts w:eastAsia="宋体" w:hint="eastAsia"/>
        </w:rPr>
        <w:t xml:space="preserve">is reasonable to </w:t>
      </w:r>
      <w:r w:rsidR="00B8684C">
        <w:rPr>
          <w:rFonts w:eastAsia="宋体" w:hint="eastAsia"/>
        </w:rPr>
        <w:t xml:space="preserve">monitor </w:t>
      </w:r>
      <w:r>
        <w:rPr>
          <w:rFonts w:eastAsia="宋体" w:hint="eastAsia"/>
        </w:rPr>
        <w:t xml:space="preserve">the downlink quality based on </w:t>
      </w:r>
      <w:r w:rsidR="00B8684C">
        <w:rPr>
          <w:rFonts w:eastAsia="宋体" w:hint="eastAsia"/>
        </w:rPr>
        <w:t xml:space="preserve">DRS </w:t>
      </w:r>
      <w:r>
        <w:rPr>
          <w:rFonts w:eastAsia="宋体" w:hint="eastAsia"/>
        </w:rPr>
        <w:t>instead of</w:t>
      </w:r>
      <w:r w:rsidR="00B8684C">
        <w:rPr>
          <w:rFonts w:eastAsia="宋体" w:hint="eastAsia"/>
        </w:rPr>
        <w:t xml:space="preserve"> CRS</w:t>
      </w:r>
      <w:r>
        <w:rPr>
          <w:rFonts w:eastAsia="宋体" w:hint="eastAsia"/>
        </w:rPr>
        <w:t xml:space="preserve"> for RLM in small cell scenarios</w:t>
      </w:r>
      <w:r w:rsidR="00B8684C">
        <w:rPr>
          <w:rFonts w:eastAsia="宋体" w:hint="eastAsia"/>
        </w:rPr>
        <w:t xml:space="preserve">. </w:t>
      </w:r>
      <w:r>
        <w:rPr>
          <w:rFonts w:eastAsia="宋体" w:hint="eastAsia"/>
        </w:rPr>
        <w:t>Accordingly, RAN4 may need to define new DRS based test cases to further verify the RLM performance.</w:t>
      </w:r>
    </w:p>
    <w:p w:rsidR="00B8684C" w:rsidRDefault="00B8684C" w:rsidP="009A79B9">
      <w:pPr>
        <w:spacing w:afterLines="10"/>
        <w:ind w:leftChars="200" w:left="480"/>
        <w:jc w:val="both"/>
        <w:rPr>
          <w:rFonts w:eastAsia="宋体"/>
          <w:b/>
        </w:rPr>
      </w:pPr>
    </w:p>
    <w:p w:rsidR="00B20EB4" w:rsidRPr="001673B1" w:rsidRDefault="00B20EB4" w:rsidP="009A79B9">
      <w:pPr>
        <w:numPr>
          <w:ilvl w:val="1"/>
          <w:numId w:val="22"/>
        </w:numPr>
        <w:spacing w:afterLines="20"/>
        <w:jc w:val="both"/>
        <w:outlineLvl w:val="1"/>
        <w:rPr>
          <w:rFonts w:eastAsia="宋体"/>
          <w:b/>
        </w:rPr>
      </w:pPr>
      <w:r w:rsidRPr="001673B1">
        <w:rPr>
          <w:rFonts w:eastAsia="宋体"/>
          <w:b/>
        </w:rPr>
        <w:t>Potential impact on cell phase synchronization</w:t>
      </w:r>
    </w:p>
    <w:p w:rsidR="00540083" w:rsidRDefault="00FF4ED8" w:rsidP="009A79B9">
      <w:pPr>
        <w:spacing w:afterLines="50" w:line="280" w:lineRule="exact"/>
        <w:jc w:val="both"/>
        <w:rPr>
          <w:rFonts w:eastAsia="宋体"/>
          <w:szCs w:val="21"/>
        </w:rPr>
      </w:pPr>
      <w:r>
        <w:rPr>
          <w:rFonts w:eastAsia="宋体" w:hint="eastAsia"/>
          <w:szCs w:val="21"/>
        </w:rPr>
        <w:t xml:space="preserve">In small cell WI, </w:t>
      </w:r>
      <w:r w:rsidR="00041E60">
        <w:rPr>
          <w:rFonts w:eastAsia="宋体" w:hint="eastAsia"/>
          <w:szCs w:val="21"/>
        </w:rPr>
        <w:t xml:space="preserve">RIBS is recognized as a promising and flexible synchronization scheme. According to RAN1 conclusions, it has been determined to specify listening RS to support RIBS, which </w:t>
      </w:r>
      <w:r w:rsidR="00C07361">
        <w:rPr>
          <w:rFonts w:eastAsia="宋体" w:hint="eastAsia"/>
          <w:szCs w:val="21"/>
        </w:rPr>
        <w:t xml:space="preserve">makes </w:t>
      </w:r>
      <w:r w:rsidR="00925F6C">
        <w:rPr>
          <w:rFonts w:eastAsia="宋体" w:hint="eastAsia"/>
          <w:szCs w:val="21"/>
        </w:rPr>
        <w:t>the radio</w:t>
      </w:r>
      <w:r w:rsidR="00C07361">
        <w:rPr>
          <w:rFonts w:eastAsia="宋体" w:hint="eastAsia"/>
          <w:szCs w:val="21"/>
        </w:rPr>
        <w:t xml:space="preserve">-interface synchronization is no longer a BS implementation issue in RAN4. </w:t>
      </w:r>
      <w:r w:rsidR="00BC20C9">
        <w:rPr>
          <w:rFonts w:eastAsia="宋体" w:hint="eastAsia"/>
          <w:szCs w:val="21"/>
        </w:rPr>
        <w:t xml:space="preserve">Therefore, it is not sufficient to only specify </w:t>
      </w:r>
      <w:r w:rsidR="001806F0">
        <w:rPr>
          <w:rFonts w:eastAsia="宋体" w:hint="eastAsia"/>
          <w:szCs w:val="21"/>
        </w:rPr>
        <w:t xml:space="preserve">the </w:t>
      </w:r>
      <w:r w:rsidR="00BC20C9">
        <w:rPr>
          <w:rFonts w:eastAsia="宋体" w:hint="eastAsia"/>
          <w:szCs w:val="21"/>
        </w:rPr>
        <w:t>requirement</w:t>
      </w:r>
      <w:r w:rsidR="001806F0">
        <w:rPr>
          <w:rFonts w:eastAsia="宋体" w:hint="eastAsia"/>
          <w:szCs w:val="21"/>
        </w:rPr>
        <w:t xml:space="preserve">, but also necessary to indicate basic RIBS </w:t>
      </w:r>
      <w:r w:rsidR="001977CB">
        <w:rPr>
          <w:rFonts w:eastAsia="宋体" w:hint="eastAsia"/>
          <w:szCs w:val="21"/>
        </w:rPr>
        <w:t>principle</w:t>
      </w:r>
      <w:r w:rsidR="001806F0">
        <w:rPr>
          <w:rFonts w:eastAsia="宋体" w:hint="eastAsia"/>
          <w:szCs w:val="21"/>
        </w:rPr>
        <w:t xml:space="preserve"> and define detailed test case</w:t>
      </w:r>
      <w:r w:rsidR="00E06ECC">
        <w:rPr>
          <w:rFonts w:eastAsia="宋体" w:hint="eastAsia"/>
          <w:szCs w:val="21"/>
        </w:rPr>
        <w:t>s</w:t>
      </w:r>
      <w:r w:rsidR="001806F0">
        <w:rPr>
          <w:rFonts w:eastAsia="宋体" w:hint="eastAsia"/>
          <w:szCs w:val="21"/>
        </w:rPr>
        <w:t xml:space="preserve"> for synchronization.</w:t>
      </w:r>
    </w:p>
    <w:p w:rsidR="00EB4D55" w:rsidRPr="002165F6" w:rsidRDefault="00707134" w:rsidP="009A79B9">
      <w:pPr>
        <w:spacing w:afterLines="50" w:line="280" w:lineRule="exact"/>
        <w:jc w:val="both"/>
        <w:rPr>
          <w:rFonts w:eastAsia="宋体"/>
          <w:szCs w:val="21"/>
        </w:rPr>
      </w:pPr>
      <w:r>
        <w:rPr>
          <w:rFonts w:eastAsia="宋体" w:hint="eastAsia"/>
          <w:szCs w:val="21"/>
        </w:rPr>
        <w:t>R</w:t>
      </w:r>
      <w:r w:rsidR="0022271D">
        <w:rPr>
          <w:rFonts w:eastAsia="宋体" w:hint="eastAsia"/>
          <w:szCs w:val="21"/>
        </w:rPr>
        <w:t>adio-interface based synchronization was studied</w:t>
      </w:r>
      <w:r>
        <w:rPr>
          <w:rFonts w:eastAsia="宋体" w:hint="eastAsia"/>
          <w:szCs w:val="21"/>
        </w:rPr>
        <w:t xml:space="preserve"> as a</w:t>
      </w:r>
      <w:r w:rsidR="0022271D">
        <w:rPr>
          <w:rFonts w:eastAsia="宋体" w:hint="eastAsia"/>
          <w:szCs w:val="21"/>
        </w:rPr>
        <w:t xml:space="preserve"> </w:t>
      </w:r>
      <w:r>
        <w:rPr>
          <w:rFonts w:eastAsia="宋体" w:hint="eastAsia"/>
          <w:szCs w:val="21"/>
        </w:rPr>
        <w:t xml:space="preserve">complementary </w:t>
      </w:r>
      <w:r w:rsidR="0022271D">
        <w:rPr>
          <w:rFonts w:eastAsia="宋体" w:hint="eastAsia"/>
          <w:szCs w:val="21"/>
        </w:rPr>
        <w:t xml:space="preserve">approach for Rel-9 </w:t>
      </w:r>
      <w:proofErr w:type="spellStart"/>
      <w:r w:rsidR="0022271D">
        <w:rPr>
          <w:rFonts w:eastAsia="宋体" w:hint="eastAsia"/>
          <w:szCs w:val="21"/>
        </w:rPr>
        <w:t>HeNB</w:t>
      </w:r>
      <w:proofErr w:type="spellEnd"/>
      <w:r w:rsidR="0051449B">
        <w:rPr>
          <w:rFonts w:eastAsia="宋体" w:hint="eastAsia"/>
          <w:szCs w:val="21"/>
        </w:rPr>
        <w:t>. H</w:t>
      </w:r>
      <w:r w:rsidR="0022271D">
        <w:rPr>
          <w:rFonts w:eastAsia="宋体" w:hint="eastAsia"/>
          <w:szCs w:val="21"/>
        </w:rPr>
        <w:t xml:space="preserve">owever, </w:t>
      </w:r>
      <w:r w:rsidR="000F5BEE">
        <w:rPr>
          <w:rFonts w:eastAsia="宋体" w:hint="eastAsia"/>
          <w:szCs w:val="21"/>
        </w:rPr>
        <w:t xml:space="preserve">it still needs further study on support </w:t>
      </w:r>
      <w:r w:rsidR="0051449B">
        <w:rPr>
          <w:rFonts w:eastAsia="宋体" w:hint="eastAsia"/>
          <w:szCs w:val="21"/>
        </w:rPr>
        <w:t>of multiple</w:t>
      </w:r>
      <w:r w:rsidR="000F5BEE">
        <w:rPr>
          <w:rFonts w:eastAsia="宋体" w:hint="eastAsia"/>
          <w:szCs w:val="21"/>
        </w:rPr>
        <w:t>-hop synchronization.</w:t>
      </w:r>
      <w:r w:rsidR="002D163D">
        <w:rPr>
          <w:rFonts w:eastAsia="宋体" w:hint="eastAsia"/>
          <w:szCs w:val="21"/>
        </w:rPr>
        <w:t xml:space="preserve"> </w:t>
      </w:r>
      <w:r w:rsidR="00AF2600">
        <w:rPr>
          <w:rFonts w:eastAsia="宋体" w:hint="eastAsia"/>
          <w:szCs w:val="21"/>
        </w:rPr>
        <w:t>In small cell WI, the deployment could be dense</w:t>
      </w:r>
      <w:r w:rsidR="0056418A">
        <w:rPr>
          <w:rFonts w:eastAsia="宋体" w:hint="eastAsia"/>
          <w:szCs w:val="21"/>
        </w:rPr>
        <w:t>r</w:t>
      </w:r>
      <w:r w:rsidR="00AF2600">
        <w:rPr>
          <w:rFonts w:eastAsia="宋体" w:hint="eastAsia"/>
          <w:szCs w:val="21"/>
        </w:rPr>
        <w:t xml:space="preserve"> and </w:t>
      </w:r>
      <w:r w:rsidR="006E492C">
        <w:rPr>
          <w:rFonts w:eastAsia="宋体" w:hint="eastAsia"/>
          <w:szCs w:val="21"/>
        </w:rPr>
        <w:t>the on/off procedure could be more flexible, which makes it more frequent to change donor eNB and stratum level</w:t>
      </w:r>
      <w:r w:rsidR="0019411A">
        <w:rPr>
          <w:rFonts w:eastAsia="宋体" w:hint="eastAsia"/>
          <w:szCs w:val="21"/>
        </w:rPr>
        <w:t xml:space="preserve"> when performing radio-interface based synchronization</w:t>
      </w:r>
      <w:r w:rsidR="006E492C">
        <w:rPr>
          <w:rFonts w:eastAsia="宋体" w:hint="eastAsia"/>
          <w:szCs w:val="21"/>
        </w:rPr>
        <w:t xml:space="preserve">. As a result, it is necessary to further evaluate the applicability of </w:t>
      </w:r>
      <w:r w:rsidR="00720BC6">
        <w:rPr>
          <w:rFonts w:eastAsia="宋体" w:hint="eastAsia"/>
          <w:szCs w:val="21"/>
        </w:rPr>
        <w:t>current</w:t>
      </w:r>
      <w:r w:rsidR="006E492C">
        <w:rPr>
          <w:rFonts w:eastAsia="宋体" w:hint="eastAsia"/>
          <w:szCs w:val="21"/>
        </w:rPr>
        <w:t xml:space="preserve"> synchronization requirement</w:t>
      </w:r>
      <w:r w:rsidR="00720BC6">
        <w:rPr>
          <w:rFonts w:eastAsia="宋体" w:hint="eastAsia"/>
          <w:szCs w:val="21"/>
        </w:rPr>
        <w:t xml:space="preserve"> a</w:t>
      </w:r>
      <w:r w:rsidR="0056418A">
        <w:rPr>
          <w:rFonts w:eastAsia="宋体" w:hint="eastAsia"/>
          <w:szCs w:val="21"/>
        </w:rPr>
        <w:t xml:space="preserve">nd </w:t>
      </w:r>
      <w:r w:rsidR="00720BC6">
        <w:rPr>
          <w:rFonts w:eastAsia="宋体" w:hint="eastAsia"/>
          <w:szCs w:val="21"/>
        </w:rPr>
        <w:t>find</w:t>
      </w:r>
      <w:r w:rsidR="0056418A">
        <w:rPr>
          <w:rFonts w:eastAsia="宋体" w:hint="eastAsia"/>
          <w:szCs w:val="21"/>
        </w:rPr>
        <w:t xml:space="preserve"> whether it is reasonable to define a relaxed requirement under multi-hop scenario.</w:t>
      </w:r>
    </w:p>
    <w:p w:rsidR="00F94FA5" w:rsidRPr="00F94FA5" w:rsidRDefault="00F94FA5" w:rsidP="009A79B9">
      <w:pPr>
        <w:spacing w:afterLines="50" w:line="280" w:lineRule="exact"/>
        <w:jc w:val="both"/>
        <w:rPr>
          <w:rFonts w:eastAsia="宋体"/>
          <w:szCs w:val="21"/>
        </w:rPr>
      </w:pPr>
      <w:r w:rsidRPr="001673B1">
        <w:rPr>
          <w:rFonts w:eastAsia="宋体"/>
          <w:szCs w:val="21"/>
        </w:rPr>
        <w:t>In addition</w:t>
      </w:r>
      <w:r>
        <w:rPr>
          <w:rFonts w:eastAsia="宋体" w:hint="eastAsia"/>
          <w:szCs w:val="21"/>
        </w:rPr>
        <w:t xml:space="preserve">, RAN1 has </w:t>
      </w:r>
      <w:r w:rsidR="009D3A2A">
        <w:rPr>
          <w:rFonts w:eastAsia="宋体" w:hint="eastAsia"/>
          <w:szCs w:val="21"/>
        </w:rPr>
        <w:t>agreed</w:t>
      </w:r>
      <w:r>
        <w:rPr>
          <w:rFonts w:eastAsia="宋体" w:hint="eastAsia"/>
          <w:szCs w:val="21"/>
        </w:rPr>
        <w:t xml:space="preserve"> on the possibility of network listening between cells of different</w:t>
      </w:r>
      <w:r w:rsidR="00E06D34">
        <w:rPr>
          <w:rFonts w:eastAsia="宋体" w:hint="eastAsia"/>
          <w:szCs w:val="21"/>
        </w:rPr>
        <w:t xml:space="preserve"> operators in the same TDD band. Accordingly, RAN4 needs to define corresponding test cases and verify the synchronization requirement. However, it still needs further study on how to realize proper configurations between TDD operators and whether it is necessary to specify a separate synchronization requirement for this scenario.</w:t>
      </w:r>
    </w:p>
    <w:p w:rsidR="00BF713F" w:rsidRDefault="00BF1E2A" w:rsidP="009A79B9">
      <w:pPr>
        <w:spacing w:afterLines="50" w:line="280" w:lineRule="exact"/>
        <w:jc w:val="both"/>
        <w:rPr>
          <w:rFonts w:eastAsia="宋体"/>
          <w:szCs w:val="21"/>
        </w:rPr>
      </w:pPr>
      <w:r w:rsidRPr="001673B1">
        <w:rPr>
          <w:rFonts w:eastAsia="宋体"/>
          <w:szCs w:val="21"/>
        </w:rPr>
        <w:t xml:space="preserve">Since </w:t>
      </w:r>
      <w:r>
        <w:rPr>
          <w:rFonts w:eastAsia="宋体" w:hint="eastAsia"/>
          <w:szCs w:val="21"/>
        </w:rPr>
        <w:t>RAN1 had determined to capture RIBS in specification as an essential approach for small cell synchronization, it is predicted that RAN4 has to make obvious changes on defining synchronization requirement, with many detailed configurations added</w:t>
      </w:r>
      <w:r w:rsidR="00C427AB">
        <w:rPr>
          <w:rFonts w:eastAsia="宋体" w:hint="eastAsia"/>
          <w:szCs w:val="21"/>
        </w:rPr>
        <w:t xml:space="preserve">. </w:t>
      </w:r>
      <w:r w:rsidR="007263CC">
        <w:rPr>
          <w:rFonts w:eastAsia="宋体" w:hint="eastAsia"/>
          <w:szCs w:val="21"/>
        </w:rPr>
        <w:t>Henc</w:t>
      </w:r>
      <w:r w:rsidR="00EC7724">
        <w:rPr>
          <w:rFonts w:eastAsia="宋体" w:hint="eastAsia"/>
          <w:szCs w:val="21"/>
        </w:rPr>
        <w:t xml:space="preserve">e, it is still a challenging issue to get balance between </w:t>
      </w:r>
      <w:r w:rsidR="007263CC">
        <w:rPr>
          <w:rFonts w:eastAsia="宋体" w:hint="eastAsia"/>
          <w:szCs w:val="21"/>
        </w:rPr>
        <w:t xml:space="preserve">a unified specification and </w:t>
      </w:r>
      <w:r w:rsidR="00A5442B">
        <w:rPr>
          <w:rFonts w:eastAsia="宋体" w:hint="eastAsia"/>
          <w:szCs w:val="21"/>
        </w:rPr>
        <w:t xml:space="preserve">the </w:t>
      </w:r>
      <w:r w:rsidR="009D3D18">
        <w:rPr>
          <w:rFonts w:eastAsia="宋体" w:hint="eastAsia"/>
          <w:szCs w:val="21"/>
        </w:rPr>
        <w:t>flexible</w:t>
      </w:r>
      <w:r w:rsidR="007263CC">
        <w:rPr>
          <w:rFonts w:eastAsia="宋体" w:hint="eastAsia"/>
          <w:szCs w:val="21"/>
        </w:rPr>
        <w:t xml:space="preserve"> </w:t>
      </w:r>
      <w:r w:rsidR="00EC7724">
        <w:rPr>
          <w:rFonts w:eastAsia="宋体" w:hint="eastAsia"/>
          <w:szCs w:val="21"/>
        </w:rPr>
        <w:t>implementation.</w:t>
      </w:r>
    </w:p>
    <w:p w:rsidR="00A5442B" w:rsidRPr="00BF1E2A" w:rsidRDefault="00A5442B" w:rsidP="009A79B9">
      <w:pPr>
        <w:spacing w:afterLines="50" w:line="280" w:lineRule="exact"/>
        <w:jc w:val="both"/>
        <w:rPr>
          <w:rFonts w:eastAsia="宋体"/>
          <w:szCs w:val="21"/>
        </w:rPr>
      </w:pPr>
    </w:p>
    <w:p w:rsidR="009A668E" w:rsidRDefault="009A668E" w:rsidP="001673B1">
      <w:pPr>
        <w:pStyle w:val="1"/>
        <w:numPr>
          <w:ilvl w:val="0"/>
          <w:numId w:val="23"/>
        </w:numPr>
        <w:spacing w:after="80"/>
      </w:pPr>
      <w:r>
        <w:rPr>
          <w:rFonts w:hint="eastAsia"/>
        </w:rPr>
        <w:t>Conclusion</w:t>
      </w:r>
    </w:p>
    <w:p w:rsidR="005135E0" w:rsidRPr="00B8684C" w:rsidRDefault="00B27134" w:rsidP="009A79B9">
      <w:pPr>
        <w:suppressAutoHyphens/>
        <w:spacing w:afterLines="50" w:line="300" w:lineRule="exact"/>
        <w:jc w:val="both"/>
        <w:rPr>
          <w:rFonts w:eastAsia="宋体"/>
          <w:szCs w:val="21"/>
        </w:rPr>
      </w:pPr>
      <w:r w:rsidRPr="00094B31">
        <w:rPr>
          <w:rFonts w:eastAsia="宋体"/>
          <w:szCs w:val="21"/>
        </w:rPr>
        <w:lastRenderedPageBreak/>
        <w:t>I</w:t>
      </w:r>
      <w:r w:rsidR="00E3684E" w:rsidRPr="007954F9">
        <w:rPr>
          <w:rFonts w:eastAsia="宋体" w:hint="eastAsia"/>
          <w:szCs w:val="21"/>
        </w:rPr>
        <w:t xml:space="preserve">n this contribution, </w:t>
      </w:r>
      <w:r w:rsidR="00D8138B">
        <w:rPr>
          <w:rFonts w:eastAsia="宋体" w:hint="eastAsia"/>
          <w:szCs w:val="21"/>
        </w:rPr>
        <w:t xml:space="preserve">several </w:t>
      </w:r>
      <w:r w:rsidR="00D8138B" w:rsidRPr="00CF4E24">
        <w:rPr>
          <w:rFonts w:eastAsia="宋体"/>
          <w:szCs w:val="21"/>
        </w:rPr>
        <w:t xml:space="preserve">SCE </w:t>
      </w:r>
      <w:r w:rsidR="00D8138B" w:rsidRPr="00CF4E24">
        <w:rPr>
          <w:rFonts w:eastAsia="宋体" w:hint="eastAsia"/>
          <w:szCs w:val="21"/>
        </w:rPr>
        <w:t xml:space="preserve">potential impacts on </w:t>
      </w:r>
      <w:r w:rsidR="00D8138B">
        <w:rPr>
          <w:rFonts w:eastAsia="宋体" w:hint="eastAsia"/>
          <w:szCs w:val="21"/>
        </w:rPr>
        <w:t>RAN4</w:t>
      </w:r>
      <w:r w:rsidR="00D8138B" w:rsidRPr="00CF4E24">
        <w:rPr>
          <w:rFonts w:eastAsia="宋体" w:hint="eastAsia"/>
          <w:szCs w:val="21"/>
        </w:rPr>
        <w:t xml:space="preserve"> </w:t>
      </w:r>
      <w:r w:rsidR="00D8138B">
        <w:rPr>
          <w:rFonts w:eastAsia="宋体" w:hint="eastAsia"/>
          <w:szCs w:val="21"/>
        </w:rPr>
        <w:t>RRM</w:t>
      </w:r>
      <w:r w:rsidR="00D8138B" w:rsidRPr="00CF4E24">
        <w:rPr>
          <w:rFonts w:eastAsia="宋体" w:hint="eastAsia"/>
          <w:szCs w:val="21"/>
        </w:rPr>
        <w:t xml:space="preserve"> </w:t>
      </w:r>
      <w:r w:rsidR="00D8138B" w:rsidRPr="00B0422D">
        <w:rPr>
          <w:rFonts w:eastAsia="宋体"/>
          <w:szCs w:val="21"/>
        </w:rPr>
        <w:t>requirements</w:t>
      </w:r>
      <w:r w:rsidR="00D8138B" w:rsidRPr="00B0422D">
        <w:rPr>
          <w:rFonts w:eastAsia="宋体" w:hint="eastAsia"/>
          <w:szCs w:val="21"/>
        </w:rPr>
        <w:t xml:space="preserve"> are </w:t>
      </w:r>
      <w:r w:rsidR="00D8138B">
        <w:rPr>
          <w:rFonts w:eastAsia="宋体" w:hint="eastAsia"/>
          <w:szCs w:val="21"/>
        </w:rPr>
        <w:t>analyzed</w:t>
      </w:r>
      <w:r w:rsidR="00D8138B" w:rsidRPr="00B0422D">
        <w:rPr>
          <w:rFonts w:eastAsia="宋体" w:hint="eastAsia"/>
          <w:szCs w:val="21"/>
        </w:rPr>
        <w:t xml:space="preserve"> based on </w:t>
      </w:r>
      <w:r w:rsidR="00D8138B">
        <w:rPr>
          <w:rFonts w:eastAsia="宋体" w:hint="eastAsia"/>
          <w:szCs w:val="21"/>
        </w:rPr>
        <w:t>current progresses in</w:t>
      </w:r>
      <w:r w:rsidR="00D8138B" w:rsidRPr="00B0422D">
        <w:rPr>
          <w:rFonts w:eastAsia="宋体" w:hint="eastAsia"/>
          <w:szCs w:val="21"/>
        </w:rPr>
        <w:t xml:space="preserve"> RAN1. </w:t>
      </w:r>
      <w:r w:rsidR="00D8138B">
        <w:rPr>
          <w:rFonts w:eastAsia="宋体" w:hint="eastAsia"/>
          <w:szCs w:val="21"/>
        </w:rPr>
        <w:t xml:space="preserve">It is suggested to take the </w:t>
      </w:r>
      <w:r w:rsidR="009A79B9">
        <w:rPr>
          <w:rFonts w:eastAsia="宋体" w:hint="eastAsia"/>
          <w:szCs w:val="21"/>
        </w:rPr>
        <w:t>analysis</w:t>
      </w:r>
      <w:r w:rsidR="00D8138B">
        <w:rPr>
          <w:rFonts w:eastAsia="宋体" w:hint="eastAsia"/>
          <w:szCs w:val="21"/>
        </w:rPr>
        <w:t xml:space="preserve"> into consideration in future discussions.</w:t>
      </w:r>
    </w:p>
    <w:p w:rsidR="00DA3E73" w:rsidRPr="000F4FDF" w:rsidRDefault="00DA3E73" w:rsidP="00175EC7">
      <w:pPr>
        <w:rPr>
          <w:rFonts w:eastAsia="宋体"/>
        </w:rPr>
      </w:pPr>
    </w:p>
    <w:p w:rsidR="00AD2C21" w:rsidRDefault="00B3234D" w:rsidP="001673B1">
      <w:pPr>
        <w:pStyle w:val="1"/>
        <w:numPr>
          <w:ilvl w:val="0"/>
          <w:numId w:val="23"/>
        </w:numPr>
        <w:spacing w:after="80"/>
      </w:pPr>
      <w:r>
        <w:rPr>
          <w:rFonts w:hint="eastAsia"/>
        </w:rPr>
        <w:t>Reference</w:t>
      </w:r>
      <w:r w:rsidR="00B17F35">
        <w:rPr>
          <w:rFonts w:hint="eastAsia"/>
        </w:rPr>
        <w:t>s</w:t>
      </w:r>
    </w:p>
    <w:p w:rsidR="00B8684C" w:rsidRPr="005A39F2" w:rsidRDefault="00B8684C" w:rsidP="001673B1">
      <w:pPr>
        <w:pStyle w:val="a0"/>
        <w:numPr>
          <w:ilvl w:val="0"/>
          <w:numId w:val="38"/>
        </w:numPr>
        <w:ind w:firstLineChars="0"/>
        <w:rPr>
          <w:rFonts w:eastAsia="宋体"/>
        </w:rPr>
      </w:pPr>
      <w:r w:rsidRPr="005A39F2">
        <w:rPr>
          <w:rFonts w:eastAsia="宋体" w:hint="eastAsia"/>
        </w:rPr>
        <w:t xml:space="preserve">RP-132073, </w:t>
      </w:r>
      <w:r w:rsidRPr="005A39F2">
        <w:rPr>
          <w:rFonts w:eastAsia="宋体"/>
        </w:rPr>
        <w:t>“New WI proposal on E-UTRA Small cell enhancements - Physical layer aspects”</w:t>
      </w:r>
      <w:r w:rsidRPr="005A39F2">
        <w:rPr>
          <w:rFonts w:eastAsia="宋体" w:hint="eastAsia"/>
        </w:rPr>
        <w:t>, Huawei, 3GPP RAN Plenary #62</w:t>
      </w:r>
    </w:p>
    <w:p w:rsidR="00B8684C" w:rsidRDefault="00B8684C" w:rsidP="001673B1">
      <w:pPr>
        <w:pStyle w:val="a0"/>
        <w:numPr>
          <w:ilvl w:val="0"/>
          <w:numId w:val="38"/>
        </w:numPr>
        <w:ind w:firstLineChars="0"/>
        <w:rPr>
          <w:rFonts w:eastAsia="宋体"/>
        </w:rPr>
      </w:pPr>
      <w:r>
        <w:rPr>
          <w:rFonts w:eastAsia="宋体"/>
        </w:rPr>
        <w:t>R1-141884</w:t>
      </w:r>
      <w:r>
        <w:rPr>
          <w:rFonts w:eastAsia="宋体" w:hint="eastAsia"/>
        </w:rPr>
        <w:t xml:space="preserve">, </w:t>
      </w:r>
      <w:r>
        <w:rPr>
          <w:rFonts w:eastAsia="宋体"/>
        </w:rPr>
        <w:t>“</w:t>
      </w:r>
      <w:r w:rsidRPr="001B1C1C">
        <w:rPr>
          <w:rFonts w:eastAsia="宋体"/>
        </w:rPr>
        <w:t>WF on Reduced Tran</w:t>
      </w:r>
      <w:r>
        <w:rPr>
          <w:rFonts w:eastAsia="宋体"/>
        </w:rPr>
        <w:t>sition Times for Small Cells on</w:t>
      </w:r>
      <w:r>
        <w:rPr>
          <w:rFonts w:eastAsia="宋体" w:hint="eastAsia"/>
        </w:rPr>
        <w:t>/</w:t>
      </w:r>
      <w:r w:rsidRPr="001B1C1C">
        <w:rPr>
          <w:rFonts w:eastAsia="宋体"/>
        </w:rPr>
        <w:t>off</w:t>
      </w:r>
      <w:r>
        <w:rPr>
          <w:rFonts w:eastAsia="宋体"/>
        </w:rPr>
        <w:t>”</w:t>
      </w:r>
      <w:r>
        <w:rPr>
          <w:rFonts w:eastAsia="宋体" w:hint="eastAsia"/>
        </w:rPr>
        <w:t xml:space="preserve">, </w:t>
      </w:r>
      <w:r w:rsidRPr="00B17F35">
        <w:rPr>
          <w:rFonts w:eastAsia="宋体"/>
        </w:rPr>
        <w:t xml:space="preserve">Ericsson, Qualcomm, </w:t>
      </w:r>
      <w:r w:rsidR="009E2AEC">
        <w:rPr>
          <w:rFonts w:eastAsia="宋体" w:hint="eastAsia"/>
        </w:rPr>
        <w:t>et.al</w:t>
      </w:r>
      <w:r>
        <w:rPr>
          <w:rFonts w:eastAsia="宋体" w:hint="eastAsia"/>
        </w:rPr>
        <w:t>, 3GPP RAN1#76bis.</w:t>
      </w:r>
    </w:p>
    <w:p w:rsidR="00B8684C" w:rsidRDefault="00B8684C" w:rsidP="001673B1">
      <w:pPr>
        <w:pStyle w:val="a0"/>
        <w:numPr>
          <w:ilvl w:val="0"/>
          <w:numId w:val="38"/>
        </w:numPr>
        <w:ind w:firstLineChars="0"/>
        <w:rPr>
          <w:rFonts w:eastAsia="宋体"/>
        </w:rPr>
      </w:pPr>
      <w:r w:rsidRPr="00A81939">
        <w:rPr>
          <w:rFonts w:eastAsia="宋体"/>
        </w:rPr>
        <w:t>R1-141882</w:t>
      </w:r>
      <w:r>
        <w:rPr>
          <w:rFonts w:eastAsia="宋体" w:hint="eastAsia"/>
        </w:rPr>
        <w:t xml:space="preserve">, </w:t>
      </w:r>
      <w:r>
        <w:rPr>
          <w:rFonts w:eastAsia="宋体"/>
        </w:rPr>
        <w:t>“</w:t>
      </w:r>
      <w:r w:rsidRPr="00A81939">
        <w:rPr>
          <w:rFonts w:eastAsia="宋体"/>
        </w:rPr>
        <w:t>WF on DRS design</w:t>
      </w:r>
      <w:r>
        <w:rPr>
          <w:rFonts w:eastAsia="宋体"/>
        </w:rPr>
        <w:t>”</w:t>
      </w:r>
      <w:r>
        <w:rPr>
          <w:rFonts w:eastAsia="宋体" w:hint="eastAsia"/>
        </w:rPr>
        <w:t xml:space="preserve">, </w:t>
      </w:r>
      <w:r w:rsidRPr="00B17F35">
        <w:rPr>
          <w:rFonts w:eastAsia="宋体"/>
        </w:rPr>
        <w:t xml:space="preserve">NTT DOCOMO, Huawei, HiSilicon, </w:t>
      </w:r>
      <w:r w:rsidR="009E2AEC">
        <w:rPr>
          <w:rFonts w:eastAsia="宋体" w:hint="eastAsia"/>
        </w:rPr>
        <w:t>et.al</w:t>
      </w:r>
      <w:r w:rsidRPr="002406C5">
        <w:rPr>
          <w:rFonts w:eastAsia="宋体"/>
        </w:rPr>
        <w:t>, 3GPP RAN1#76bis.</w:t>
      </w:r>
    </w:p>
    <w:p w:rsidR="00B8684C" w:rsidRPr="00AD2C21" w:rsidRDefault="00B8684C" w:rsidP="001673B1">
      <w:pPr>
        <w:pStyle w:val="a0"/>
        <w:numPr>
          <w:ilvl w:val="0"/>
          <w:numId w:val="38"/>
        </w:numPr>
        <w:ind w:firstLineChars="0"/>
        <w:rPr>
          <w:rFonts w:eastAsia="宋体"/>
        </w:rPr>
      </w:pPr>
      <w:r w:rsidRPr="00A81939">
        <w:rPr>
          <w:rFonts w:eastAsia="宋体"/>
        </w:rPr>
        <w:t>R1-141868</w:t>
      </w:r>
      <w:r>
        <w:rPr>
          <w:rFonts w:eastAsia="宋体" w:hint="eastAsia"/>
        </w:rPr>
        <w:t xml:space="preserve">, </w:t>
      </w:r>
      <w:r>
        <w:rPr>
          <w:rFonts w:eastAsia="宋体"/>
        </w:rPr>
        <w:t>“</w:t>
      </w:r>
      <w:r w:rsidRPr="00A81939">
        <w:rPr>
          <w:rFonts w:eastAsia="宋体"/>
        </w:rPr>
        <w:t>WF on Small Cell on/off and Discovery enhancements</w:t>
      </w:r>
      <w:r>
        <w:rPr>
          <w:rFonts w:eastAsia="宋体"/>
        </w:rPr>
        <w:t>”</w:t>
      </w:r>
      <w:r>
        <w:rPr>
          <w:rFonts w:eastAsia="宋体" w:hint="eastAsia"/>
        </w:rPr>
        <w:t xml:space="preserve">, </w:t>
      </w:r>
      <w:r w:rsidRPr="00B17F35">
        <w:rPr>
          <w:rFonts w:eastAsia="宋体"/>
        </w:rPr>
        <w:t xml:space="preserve">Huawei, HiSilicon, </w:t>
      </w:r>
      <w:r w:rsidR="009E2AEC">
        <w:rPr>
          <w:rFonts w:eastAsia="宋体" w:hint="eastAsia"/>
        </w:rPr>
        <w:t>et.al</w:t>
      </w:r>
      <w:r w:rsidRPr="002406C5">
        <w:rPr>
          <w:rFonts w:eastAsia="宋体"/>
        </w:rPr>
        <w:t>, 3GPP RAN1#76bis.</w:t>
      </w:r>
    </w:p>
    <w:p w:rsidR="00B8684C" w:rsidRDefault="00B8684C" w:rsidP="001673B1">
      <w:pPr>
        <w:pStyle w:val="a0"/>
        <w:numPr>
          <w:ilvl w:val="0"/>
          <w:numId w:val="38"/>
        </w:numPr>
        <w:ind w:firstLineChars="0"/>
        <w:rPr>
          <w:rFonts w:eastAsia="宋体"/>
        </w:rPr>
      </w:pPr>
      <w:r>
        <w:rPr>
          <w:rFonts w:eastAsia="宋体"/>
        </w:rPr>
        <w:t>R1-141856</w:t>
      </w:r>
      <w:r>
        <w:rPr>
          <w:rFonts w:eastAsia="宋体" w:hint="eastAsia"/>
        </w:rPr>
        <w:t xml:space="preserve">, </w:t>
      </w:r>
      <w:r>
        <w:rPr>
          <w:rFonts w:eastAsia="宋体"/>
        </w:rPr>
        <w:t>“</w:t>
      </w:r>
      <w:r w:rsidRPr="00A81939">
        <w:rPr>
          <w:rFonts w:eastAsia="宋体"/>
        </w:rPr>
        <w:t>Way forward on RIBS</w:t>
      </w:r>
      <w:r>
        <w:rPr>
          <w:rFonts w:eastAsia="宋体"/>
        </w:rPr>
        <w:t>”</w:t>
      </w:r>
      <w:r>
        <w:rPr>
          <w:rFonts w:eastAsia="宋体" w:hint="eastAsia"/>
        </w:rPr>
        <w:t xml:space="preserve">, </w:t>
      </w:r>
      <w:r w:rsidRPr="00B17F35">
        <w:rPr>
          <w:rFonts w:eastAsia="宋体"/>
        </w:rPr>
        <w:t xml:space="preserve">Huawei, HiSilicon, CMCC, </w:t>
      </w:r>
      <w:r w:rsidR="009E2AEC">
        <w:rPr>
          <w:rFonts w:eastAsia="宋体" w:hint="eastAsia"/>
        </w:rPr>
        <w:t>et.al</w:t>
      </w:r>
      <w:r w:rsidRPr="002406C5">
        <w:rPr>
          <w:rFonts w:eastAsia="宋体"/>
        </w:rPr>
        <w:t>, 3GPP RAN1#76bis.</w:t>
      </w:r>
    </w:p>
    <w:p w:rsidR="00B8684C" w:rsidRDefault="00B8684C" w:rsidP="001673B1">
      <w:pPr>
        <w:pStyle w:val="a0"/>
        <w:numPr>
          <w:ilvl w:val="0"/>
          <w:numId w:val="38"/>
        </w:numPr>
        <w:ind w:firstLineChars="0"/>
        <w:rPr>
          <w:rFonts w:eastAsia="宋体"/>
        </w:rPr>
      </w:pPr>
      <w:r>
        <w:rPr>
          <w:rFonts w:eastAsia="宋体"/>
        </w:rPr>
        <w:t>R4-142253</w:t>
      </w:r>
      <w:r>
        <w:rPr>
          <w:rFonts w:eastAsia="宋体" w:hint="eastAsia"/>
        </w:rPr>
        <w:t xml:space="preserve">, </w:t>
      </w:r>
      <w:r>
        <w:rPr>
          <w:rFonts w:eastAsia="宋体"/>
        </w:rPr>
        <w:t>“</w:t>
      </w:r>
      <w:r w:rsidRPr="00A81939">
        <w:rPr>
          <w:rFonts w:eastAsia="宋体"/>
        </w:rPr>
        <w:t>Small Cell Enhancements and cell detection</w:t>
      </w:r>
      <w:r>
        <w:rPr>
          <w:rFonts w:eastAsia="宋体"/>
        </w:rPr>
        <w:t>”</w:t>
      </w:r>
      <w:r>
        <w:rPr>
          <w:rFonts w:eastAsia="宋体" w:hint="eastAsia"/>
        </w:rPr>
        <w:t xml:space="preserve">, </w:t>
      </w:r>
      <w:r w:rsidRPr="00B17F35">
        <w:rPr>
          <w:rFonts w:eastAsia="宋体"/>
        </w:rPr>
        <w:t>Nokia Corporation, NSN</w:t>
      </w:r>
      <w:r>
        <w:rPr>
          <w:rFonts w:eastAsia="宋体" w:hint="eastAsia"/>
        </w:rPr>
        <w:t>, 3GPP RAN4#70bis</w:t>
      </w:r>
    </w:p>
    <w:p w:rsidR="00B8684C" w:rsidRPr="005135E0" w:rsidRDefault="00B8684C" w:rsidP="001673B1">
      <w:pPr>
        <w:pStyle w:val="a0"/>
        <w:numPr>
          <w:ilvl w:val="0"/>
          <w:numId w:val="38"/>
        </w:numPr>
        <w:ind w:firstLineChars="0"/>
        <w:rPr>
          <w:rFonts w:eastAsia="宋体"/>
        </w:rPr>
      </w:pPr>
      <w:r>
        <w:rPr>
          <w:rFonts w:eastAsia="宋体" w:hint="eastAsia"/>
        </w:rPr>
        <w:t xml:space="preserve">3GPP TS36.133 </w:t>
      </w:r>
      <w:r w:rsidRPr="00A81939">
        <w:rPr>
          <w:rFonts w:eastAsia="宋体"/>
        </w:rPr>
        <w:t>V12.2.0 (2013-12)</w:t>
      </w:r>
      <w:r>
        <w:rPr>
          <w:rFonts w:eastAsia="宋体" w:hint="eastAsia"/>
        </w:rPr>
        <w:t xml:space="preserve">, </w:t>
      </w:r>
      <w:r>
        <w:rPr>
          <w:rFonts w:eastAsia="宋体"/>
        </w:rPr>
        <w:t>E-UTRA</w:t>
      </w:r>
      <w:r>
        <w:rPr>
          <w:rFonts w:eastAsia="宋体" w:hint="eastAsia"/>
        </w:rPr>
        <w:t xml:space="preserve"> </w:t>
      </w:r>
      <w:r w:rsidRPr="006A2208">
        <w:rPr>
          <w:rFonts w:eastAsia="宋体"/>
        </w:rPr>
        <w:t>Requirements for suppo</w:t>
      </w:r>
      <w:r>
        <w:rPr>
          <w:rFonts w:eastAsia="宋体"/>
        </w:rPr>
        <w:t>rt of radio resource management</w:t>
      </w:r>
    </w:p>
    <w:p w:rsidR="00B8684C" w:rsidRPr="001673B1" w:rsidRDefault="00B8684C" w:rsidP="001673B1">
      <w:pPr>
        <w:ind w:left="315" w:hangingChars="150" w:hanging="315"/>
        <w:jc w:val="both"/>
        <w:rPr>
          <w:rFonts w:eastAsia="宋体"/>
          <w:sz w:val="21"/>
          <w:szCs w:val="21"/>
        </w:rPr>
      </w:pPr>
    </w:p>
    <w:sectPr w:rsidR="00B8684C" w:rsidRPr="001673B1" w:rsidSect="00B37BF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7C45" w:rsidRDefault="007F7C45" w:rsidP="009A668E">
      <w:r>
        <w:separator/>
      </w:r>
    </w:p>
  </w:endnote>
  <w:endnote w:type="continuationSeparator" w:id="0">
    <w:p w:rsidR="007F7C45" w:rsidRDefault="007F7C45" w:rsidP="009A668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7C45" w:rsidRDefault="007F7C45" w:rsidP="009A668E">
      <w:r>
        <w:separator/>
      </w:r>
    </w:p>
  </w:footnote>
  <w:footnote w:type="continuationSeparator" w:id="0">
    <w:p w:rsidR="007F7C45" w:rsidRDefault="007F7C45" w:rsidP="009A668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B61E1"/>
    <w:multiLevelType w:val="hybridMultilevel"/>
    <w:tmpl w:val="8F60F418"/>
    <w:lvl w:ilvl="0" w:tplc="04090009">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
    <w:nsid w:val="00637E03"/>
    <w:multiLevelType w:val="hybridMultilevel"/>
    <w:tmpl w:val="2E5A95B4"/>
    <w:lvl w:ilvl="0" w:tplc="2BF271E8">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0B97095"/>
    <w:multiLevelType w:val="hybridMultilevel"/>
    <w:tmpl w:val="A18E59FA"/>
    <w:lvl w:ilvl="0" w:tplc="2BF271E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09393F"/>
    <w:multiLevelType w:val="multilevel"/>
    <w:tmpl w:val="B6CE8A78"/>
    <w:lvl w:ilvl="0">
      <w:start w:val="1"/>
      <w:numFmt w:val="decimal"/>
      <w:suff w:val="space"/>
      <w:lvlText w:val="%1."/>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specVanish w:val="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10A8215A"/>
    <w:multiLevelType w:val="hybridMultilevel"/>
    <w:tmpl w:val="41445D44"/>
    <w:lvl w:ilvl="0" w:tplc="CA887AF6">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2283A5A"/>
    <w:multiLevelType w:val="hybridMultilevel"/>
    <w:tmpl w:val="B5040AB4"/>
    <w:lvl w:ilvl="0" w:tplc="2BF271E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7B5E21"/>
    <w:multiLevelType w:val="hybridMultilevel"/>
    <w:tmpl w:val="BEF0B756"/>
    <w:lvl w:ilvl="0" w:tplc="B4EC67A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33566B5"/>
    <w:multiLevelType w:val="hybridMultilevel"/>
    <w:tmpl w:val="140E9B76"/>
    <w:lvl w:ilvl="0" w:tplc="46A474B4">
      <w:start w:val="8"/>
      <w:numFmt w:val="bullet"/>
      <w:lvlText w:val="-"/>
      <w:lvlJc w:val="left"/>
      <w:pPr>
        <w:tabs>
          <w:tab w:val="num" w:pos="1620"/>
        </w:tabs>
        <w:ind w:left="1620" w:hanging="360"/>
      </w:pPr>
      <w:rPr>
        <w:rFonts w:ascii="Times New Roman" w:eastAsia="Times New Roman" w:hAnsi="Times New Roman" w:cs="Times New Roman" w:hint="default"/>
      </w:rPr>
    </w:lvl>
    <w:lvl w:ilvl="1" w:tplc="25AA52F4">
      <w:start w:val="1"/>
      <w:numFmt w:val="bullet"/>
      <w:lvlText w:val="•"/>
      <w:lvlJc w:val="left"/>
      <w:pPr>
        <w:tabs>
          <w:tab w:val="num" w:pos="2340"/>
        </w:tabs>
        <w:ind w:left="2340" w:hanging="360"/>
      </w:pPr>
      <w:rPr>
        <w:rFonts w:ascii="Arial" w:hAnsi="Arial" w:hint="default"/>
      </w:rPr>
    </w:lvl>
    <w:lvl w:ilvl="2" w:tplc="AC5CDE10" w:tentative="1">
      <w:start w:val="1"/>
      <w:numFmt w:val="bullet"/>
      <w:lvlText w:val="•"/>
      <w:lvlJc w:val="left"/>
      <w:pPr>
        <w:tabs>
          <w:tab w:val="num" w:pos="3060"/>
        </w:tabs>
        <w:ind w:left="3060" w:hanging="360"/>
      </w:pPr>
      <w:rPr>
        <w:rFonts w:ascii="Arial" w:hAnsi="Arial" w:hint="default"/>
      </w:rPr>
    </w:lvl>
    <w:lvl w:ilvl="3" w:tplc="B53081F8" w:tentative="1">
      <w:start w:val="1"/>
      <w:numFmt w:val="bullet"/>
      <w:lvlText w:val="•"/>
      <w:lvlJc w:val="left"/>
      <w:pPr>
        <w:tabs>
          <w:tab w:val="num" w:pos="3780"/>
        </w:tabs>
        <w:ind w:left="3780" w:hanging="360"/>
      </w:pPr>
      <w:rPr>
        <w:rFonts w:ascii="Arial" w:hAnsi="Arial" w:hint="default"/>
      </w:rPr>
    </w:lvl>
    <w:lvl w:ilvl="4" w:tplc="79D66586" w:tentative="1">
      <w:start w:val="1"/>
      <w:numFmt w:val="bullet"/>
      <w:lvlText w:val="•"/>
      <w:lvlJc w:val="left"/>
      <w:pPr>
        <w:tabs>
          <w:tab w:val="num" w:pos="4500"/>
        </w:tabs>
        <w:ind w:left="4500" w:hanging="360"/>
      </w:pPr>
      <w:rPr>
        <w:rFonts w:ascii="Arial" w:hAnsi="Arial" w:hint="default"/>
      </w:rPr>
    </w:lvl>
    <w:lvl w:ilvl="5" w:tplc="409AA19A" w:tentative="1">
      <w:start w:val="1"/>
      <w:numFmt w:val="bullet"/>
      <w:lvlText w:val="•"/>
      <w:lvlJc w:val="left"/>
      <w:pPr>
        <w:tabs>
          <w:tab w:val="num" w:pos="5220"/>
        </w:tabs>
        <w:ind w:left="5220" w:hanging="360"/>
      </w:pPr>
      <w:rPr>
        <w:rFonts w:ascii="Arial" w:hAnsi="Arial" w:hint="default"/>
      </w:rPr>
    </w:lvl>
    <w:lvl w:ilvl="6" w:tplc="0D42F256" w:tentative="1">
      <w:start w:val="1"/>
      <w:numFmt w:val="bullet"/>
      <w:lvlText w:val="•"/>
      <w:lvlJc w:val="left"/>
      <w:pPr>
        <w:tabs>
          <w:tab w:val="num" w:pos="5940"/>
        </w:tabs>
        <w:ind w:left="5940" w:hanging="360"/>
      </w:pPr>
      <w:rPr>
        <w:rFonts w:ascii="Arial" w:hAnsi="Arial" w:hint="default"/>
      </w:rPr>
    </w:lvl>
    <w:lvl w:ilvl="7" w:tplc="645ED7B6" w:tentative="1">
      <w:start w:val="1"/>
      <w:numFmt w:val="bullet"/>
      <w:lvlText w:val="•"/>
      <w:lvlJc w:val="left"/>
      <w:pPr>
        <w:tabs>
          <w:tab w:val="num" w:pos="6660"/>
        </w:tabs>
        <w:ind w:left="6660" w:hanging="360"/>
      </w:pPr>
      <w:rPr>
        <w:rFonts w:ascii="Arial" w:hAnsi="Arial" w:hint="default"/>
      </w:rPr>
    </w:lvl>
    <w:lvl w:ilvl="8" w:tplc="D8C210F4" w:tentative="1">
      <w:start w:val="1"/>
      <w:numFmt w:val="bullet"/>
      <w:lvlText w:val="•"/>
      <w:lvlJc w:val="left"/>
      <w:pPr>
        <w:tabs>
          <w:tab w:val="num" w:pos="7380"/>
        </w:tabs>
        <w:ind w:left="7380" w:hanging="360"/>
      </w:pPr>
      <w:rPr>
        <w:rFonts w:ascii="Arial" w:hAnsi="Arial" w:hint="default"/>
      </w:rPr>
    </w:lvl>
  </w:abstractNum>
  <w:abstractNum w:abstractNumId="8">
    <w:nsid w:val="24EE098E"/>
    <w:multiLevelType w:val="multilevel"/>
    <w:tmpl w:val="BFDAA090"/>
    <w:lvl w:ilvl="0">
      <w:start w:val="1"/>
      <w:numFmt w:val="decimal"/>
      <w:lvlText w:val="%1"/>
      <w:lvlJc w:val="left"/>
      <w:pPr>
        <w:ind w:left="425" w:hanging="425"/>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nsid w:val="3A020F58"/>
    <w:multiLevelType w:val="hybridMultilevel"/>
    <w:tmpl w:val="B3E85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DB5199E"/>
    <w:multiLevelType w:val="multilevel"/>
    <w:tmpl w:val="DA741F46"/>
    <w:lvl w:ilvl="0">
      <w:start w:val="3"/>
      <w:numFmt w:val="decimal"/>
      <w:lvlText w:val="%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effect w:val="none"/>
        <w:vertAlign w:val="baseline"/>
        <w:em w:val="none"/>
      </w:rPr>
    </w:lvl>
    <w:lvl w:ilvl="1">
      <w:start w:val="1"/>
      <w:numFmt w:val="decimal"/>
      <w:pStyle w:val="2"/>
      <w:suff w:val="space"/>
      <w:lvlText w:val="%1.%2"/>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effect w:val="none"/>
        <w:vertAlign w:val="baseline"/>
        <w:em w:val="none"/>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nsid w:val="41C90E38"/>
    <w:multiLevelType w:val="hybridMultilevel"/>
    <w:tmpl w:val="70EA3EB8"/>
    <w:lvl w:ilvl="0" w:tplc="CA887AF6">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45C37C14"/>
    <w:multiLevelType w:val="hybridMultilevel"/>
    <w:tmpl w:val="B57A8BD6"/>
    <w:lvl w:ilvl="0" w:tplc="DBE6AB90">
      <w:start w:val="1"/>
      <w:numFmt w:val="bullet"/>
      <w:lvlText w:val="•"/>
      <w:lvlJc w:val="left"/>
      <w:pPr>
        <w:tabs>
          <w:tab w:val="num" w:pos="720"/>
        </w:tabs>
        <w:ind w:left="720" w:hanging="360"/>
      </w:pPr>
      <w:rPr>
        <w:rFonts w:ascii="Arial" w:hAnsi="Arial" w:hint="default"/>
      </w:rPr>
    </w:lvl>
    <w:lvl w:ilvl="1" w:tplc="46A474B4">
      <w:start w:val="8"/>
      <w:numFmt w:val="bullet"/>
      <w:lvlText w:val="-"/>
      <w:lvlJc w:val="left"/>
      <w:pPr>
        <w:tabs>
          <w:tab w:val="num" w:pos="1440"/>
        </w:tabs>
        <w:ind w:left="1440" w:hanging="360"/>
      </w:pPr>
      <w:rPr>
        <w:rFonts w:ascii="Times New Roman" w:eastAsia="Times New Roman" w:hAnsi="Times New Roman" w:cs="Times New Roman" w:hint="default"/>
      </w:rPr>
    </w:lvl>
    <w:lvl w:ilvl="2" w:tplc="AC5CDE10">
      <w:start w:val="1"/>
      <w:numFmt w:val="bullet"/>
      <w:lvlText w:val="•"/>
      <w:lvlJc w:val="left"/>
      <w:pPr>
        <w:tabs>
          <w:tab w:val="num" w:pos="2160"/>
        </w:tabs>
        <w:ind w:left="2160" w:hanging="360"/>
      </w:pPr>
      <w:rPr>
        <w:rFonts w:ascii="Arial" w:hAnsi="Arial" w:hint="default"/>
      </w:rPr>
    </w:lvl>
    <w:lvl w:ilvl="3" w:tplc="B53081F8" w:tentative="1">
      <w:start w:val="1"/>
      <w:numFmt w:val="bullet"/>
      <w:lvlText w:val="•"/>
      <w:lvlJc w:val="left"/>
      <w:pPr>
        <w:tabs>
          <w:tab w:val="num" w:pos="2880"/>
        </w:tabs>
        <w:ind w:left="2880" w:hanging="360"/>
      </w:pPr>
      <w:rPr>
        <w:rFonts w:ascii="Arial" w:hAnsi="Arial" w:hint="default"/>
      </w:rPr>
    </w:lvl>
    <w:lvl w:ilvl="4" w:tplc="79D66586" w:tentative="1">
      <w:start w:val="1"/>
      <w:numFmt w:val="bullet"/>
      <w:lvlText w:val="•"/>
      <w:lvlJc w:val="left"/>
      <w:pPr>
        <w:tabs>
          <w:tab w:val="num" w:pos="3600"/>
        </w:tabs>
        <w:ind w:left="3600" w:hanging="360"/>
      </w:pPr>
      <w:rPr>
        <w:rFonts w:ascii="Arial" w:hAnsi="Arial" w:hint="default"/>
      </w:rPr>
    </w:lvl>
    <w:lvl w:ilvl="5" w:tplc="409AA19A" w:tentative="1">
      <w:start w:val="1"/>
      <w:numFmt w:val="bullet"/>
      <w:lvlText w:val="•"/>
      <w:lvlJc w:val="left"/>
      <w:pPr>
        <w:tabs>
          <w:tab w:val="num" w:pos="4320"/>
        </w:tabs>
        <w:ind w:left="4320" w:hanging="360"/>
      </w:pPr>
      <w:rPr>
        <w:rFonts w:ascii="Arial" w:hAnsi="Arial" w:hint="default"/>
      </w:rPr>
    </w:lvl>
    <w:lvl w:ilvl="6" w:tplc="0D42F256" w:tentative="1">
      <w:start w:val="1"/>
      <w:numFmt w:val="bullet"/>
      <w:lvlText w:val="•"/>
      <w:lvlJc w:val="left"/>
      <w:pPr>
        <w:tabs>
          <w:tab w:val="num" w:pos="5040"/>
        </w:tabs>
        <w:ind w:left="5040" w:hanging="360"/>
      </w:pPr>
      <w:rPr>
        <w:rFonts w:ascii="Arial" w:hAnsi="Arial" w:hint="default"/>
      </w:rPr>
    </w:lvl>
    <w:lvl w:ilvl="7" w:tplc="645ED7B6" w:tentative="1">
      <w:start w:val="1"/>
      <w:numFmt w:val="bullet"/>
      <w:lvlText w:val="•"/>
      <w:lvlJc w:val="left"/>
      <w:pPr>
        <w:tabs>
          <w:tab w:val="num" w:pos="5760"/>
        </w:tabs>
        <w:ind w:left="5760" w:hanging="360"/>
      </w:pPr>
      <w:rPr>
        <w:rFonts w:ascii="Arial" w:hAnsi="Arial" w:hint="default"/>
      </w:rPr>
    </w:lvl>
    <w:lvl w:ilvl="8" w:tplc="D8C210F4" w:tentative="1">
      <w:start w:val="1"/>
      <w:numFmt w:val="bullet"/>
      <w:lvlText w:val="•"/>
      <w:lvlJc w:val="left"/>
      <w:pPr>
        <w:tabs>
          <w:tab w:val="num" w:pos="6480"/>
        </w:tabs>
        <w:ind w:left="6480" w:hanging="360"/>
      </w:pPr>
      <w:rPr>
        <w:rFonts w:ascii="Arial" w:hAnsi="Arial" w:hint="default"/>
      </w:rPr>
    </w:lvl>
  </w:abstractNum>
  <w:abstractNum w:abstractNumId="13">
    <w:nsid w:val="45FE6F48"/>
    <w:multiLevelType w:val="hybridMultilevel"/>
    <w:tmpl w:val="DF7AFE80"/>
    <w:lvl w:ilvl="0" w:tplc="B4EC67A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6306685"/>
    <w:multiLevelType w:val="hybridMultilevel"/>
    <w:tmpl w:val="A5C880D8"/>
    <w:lvl w:ilvl="0" w:tplc="B4EC67A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D1F63CE"/>
    <w:multiLevelType w:val="hybridMultilevel"/>
    <w:tmpl w:val="28E4234E"/>
    <w:lvl w:ilvl="0" w:tplc="DBE6AB90">
      <w:start w:val="1"/>
      <w:numFmt w:val="bullet"/>
      <w:lvlText w:val="•"/>
      <w:lvlJc w:val="left"/>
      <w:pPr>
        <w:tabs>
          <w:tab w:val="num" w:pos="720"/>
        </w:tabs>
        <w:ind w:left="720" w:hanging="360"/>
      </w:pPr>
      <w:rPr>
        <w:rFonts w:ascii="Arial" w:hAnsi="Arial" w:hint="default"/>
      </w:rPr>
    </w:lvl>
    <w:lvl w:ilvl="1" w:tplc="25AA52F4">
      <w:start w:val="1"/>
      <w:numFmt w:val="bullet"/>
      <w:lvlText w:val="•"/>
      <w:lvlJc w:val="left"/>
      <w:pPr>
        <w:tabs>
          <w:tab w:val="num" w:pos="1440"/>
        </w:tabs>
        <w:ind w:left="1440" w:hanging="360"/>
      </w:pPr>
      <w:rPr>
        <w:rFonts w:ascii="Arial" w:hAnsi="Arial" w:hint="default"/>
      </w:rPr>
    </w:lvl>
    <w:lvl w:ilvl="2" w:tplc="AC5CDE10" w:tentative="1">
      <w:start w:val="1"/>
      <w:numFmt w:val="bullet"/>
      <w:lvlText w:val="•"/>
      <w:lvlJc w:val="left"/>
      <w:pPr>
        <w:tabs>
          <w:tab w:val="num" w:pos="2160"/>
        </w:tabs>
        <w:ind w:left="2160" w:hanging="360"/>
      </w:pPr>
      <w:rPr>
        <w:rFonts w:ascii="Arial" w:hAnsi="Arial" w:hint="default"/>
      </w:rPr>
    </w:lvl>
    <w:lvl w:ilvl="3" w:tplc="B53081F8" w:tentative="1">
      <w:start w:val="1"/>
      <w:numFmt w:val="bullet"/>
      <w:lvlText w:val="•"/>
      <w:lvlJc w:val="left"/>
      <w:pPr>
        <w:tabs>
          <w:tab w:val="num" w:pos="2880"/>
        </w:tabs>
        <w:ind w:left="2880" w:hanging="360"/>
      </w:pPr>
      <w:rPr>
        <w:rFonts w:ascii="Arial" w:hAnsi="Arial" w:hint="default"/>
      </w:rPr>
    </w:lvl>
    <w:lvl w:ilvl="4" w:tplc="79D66586" w:tentative="1">
      <w:start w:val="1"/>
      <w:numFmt w:val="bullet"/>
      <w:lvlText w:val="•"/>
      <w:lvlJc w:val="left"/>
      <w:pPr>
        <w:tabs>
          <w:tab w:val="num" w:pos="3600"/>
        </w:tabs>
        <w:ind w:left="3600" w:hanging="360"/>
      </w:pPr>
      <w:rPr>
        <w:rFonts w:ascii="Arial" w:hAnsi="Arial" w:hint="default"/>
      </w:rPr>
    </w:lvl>
    <w:lvl w:ilvl="5" w:tplc="409AA19A" w:tentative="1">
      <w:start w:val="1"/>
      <w:numFmt w:val="bullet"/>
      <w:lvlText w:val="•"/>
      <w:lvlJc w:val="left"/>
      <w:pPr>
        <w:tabs>
          <w:tab w:val="num" w:pos="4320"/>
        </w:tabs>
        <w:ind w:left="4320" w:hanging="360"/>
      </w:pPr>
      <w:rPr>
        <w:rFonts w:ascii="Arial" w:hAnsi="Arial" w:hint="default"/>
      </w:rPr>
    </w:lvl>
    <w:lvl w:ilvl="6" w:tplc="0D42F256" w:tentative="1">
      <w:start w:val="1"/>
      <w:numFmt w:val="bullet"/>
      <w:lvlText w:val="•"/>
      <w:lvlJc w:val="left"/>
      <w:pPr>
        <w:tabs>
          <w:tab w:val="num" w:pos="5040"/>
        </w:tabs>
        <w:ind w:left="5040" w:hanging="360"/>
      </w:pPr>
      <w:rPr>
        <w:rFonts w:ascii="Arial" w:hAnsi="Arial" w:hint="default"/>
      </w:rPr>
    </w:lvl>
    <w:lvl w:ilvl="7" w:tplc="645ED7B6" w:tentative="1">
      <w:start w:val="1"/>
      <w:numFmt w:val="bullet"/>
      <w:lvlText w:val="•"/>
      <w:lvlJc w:val="left"/>
      <w:pPr>
        <w:tabs>
          <w:tab w:val="num" w:pos="5760"/>
        </w:tabs>
        <w:ind w:left="5760" w:hanging="360"/>
      </w:pPr>
      <w:rPr>
        <w:rFonts w:ascii="Arial" w:hAnsi="Arial" w:hint="default"/>
      </w:rPr>
    </w:lvl>
    <w:lvl w:ilvl="8" w:tplc="D8C210F4" w:tentative="1">
      <w:start w:val="1"/>
      <w:numFmt w:val="bullet"/>
      <w:lvlText w:val="•"/>
      <w:lvlJc w:val="left"/>
      <w:pPr>
        <w:tabs>
          <w:tab w:val="num" w:pos="6480"/>
        </w:tabs>
        <w:ind w:left="6480" w:hanging="360"/>
      </w:pPr>
      <w:rPr>
        <w:rFonts w:ascii="Arial" w:hAnsi="Arial" w:hint="default"/>
      </w:rPr>
    </w:lvl>
  </w:abstractNum>
  <w:abstractNum w:abstractNumId="16">
    <w:nsid w:val="4D8953AD"/>
    <w:multiLevelType w:val="hybridMultilevel"/>
    <w:tmpl w:val="98F8F064"/>
    <w:lvl w:ilvl="0" w:tplc="2BF271E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54283A0E"/>
    <w:multiLevelType w:val="hybridMultilevel"/>
    <w:tmpl w:val="D8EC90D6"/>
    <w:lvl w:ilvl="0" w:tplc="B4EC67A0">
      <w:start w:val="1"/>
      <w:numFmt w:val="bullet"/>
      <w:lvlText w:val=""/>
      <w:lvlJc w:val="left"/>
      <w:pPr>
        <w:ind w:left="660" w:hanging="420"/>
      </w:pPr>
      <w:rPr>
        <w:rFonts w:ascii="Wingdings" w:hAnsi="Wingdings" w:hint="default"/>
      </w:rPr>
    </w:lvl>
    <w:lvl w:ilvl="1" w:tplc="04090003">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8">
    <w:nsid w:val="57BC7DE4"/>
    <w:multiLevelType w:val="multilevel"/>
    <w:tmpl w:val="B708261A"/>
    <w:lvl w:ilvl="0">
      <w:start w:val="1"/>
      <w:numFmt w:val="decimal"/>
      <w:lvlText w:val="%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specVanish w:val="0"/>
      </w:rPr>
    </w:lvl>
    <w:lvl w:ilvl="1">
      <w:start w:val="1"/>
      <w:numFmt w:val="bullet"/>
      <w:lvlText w:val=""/>
      <w:lvlJc w:val="left"/>
      <w:pPr>
        <w:ind w:left="0" w:firstLine="0"/>
      </w:pPr>
      <w:rPr>
        <w:rFonts w:ascii="Wingdings" w:hAnsi="Wingdings"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specVanish w:val="0"/>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nsid w:val="5B7C68D9"/>
    <w:multiLevelType w:val="hybridMultilevel"/>
    <w:tmpl w:val="2CEA89A2"/>
    <w:lvl w:ilvl="0" w:tplc="04090009">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0">
    <w:nsid w:val="5C771516"/>
    <w:multiLevelType w:val="hybridMultilevel"/>
    <w:tmpl w:val="42A4F796"/>
    <w:lvl w:ilvl="0" w:tplc="2BF271E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F284068"/>
    <w:multiLevelType w:val="hybridMultilevel"/>
    <w:tmpl w:val="4A5ABD70"/>
    <w:lvl w:ilvl="0" w:tplc="595464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3E75167"/>
    <w:multiLevelType w:val="hybridMultilevel"/>
    <w:tmpl w:val="572A3728"/>
    <w:lvl w:ilvl="0" w:tplc="B4EC67A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6453A9A"/>
    <w:multiLevelType w:val="hybridMultilevel"/>
    <w:tmpl w:val="E076CC0C"/>
    <w:lvl w:ilvl="0" w:tplc="CA887AF6">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6D3F55B9"/>
    <w:multiLevelType w:val="multilevel"/>
    <w:tmpl w:val="ECD40F06"/>
    <w:lvl w:ilvl="0">
      <w:start w:val="2"/>
      <w:numFmt w:val="decimal"/>
      <w:lvlText w:val="%1"/>
      <w:lvlJc w:val="left"/>
      <w:pPr>
        <w:ind w:left="425" w:hanging="425"/>
      </w:pPr>
      <w:rPr>
        <w:rFonts w:hint="eastAsia"/>
      </w:rPr>
    </w:lvl>
    <w:lvl w:ilvl="1">
      <w:start w:val="1"/>
      <w:numFmt w:val="decimal"/>
      <w:lvlText w:val="%1.%2"/>
      <w:lvlJc w:val="left"/>
      <w:pPr>
        <w:ind w:left="0" w:firstLine="0"/>
      </w:pPr>
      <w:rPr>
        <w:rFonts w:hint="eastAsia"/>
      </w:rPr>
    </w:lvl>
    <w:lvl w:ilvl="2">
      <w:start w:val="1"/>
      <w:numFmt w:val="decimal"/>
      <w:pStyle w:val="3"/>
      <w:lvlText w:val="%1.%2.%3"/>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nsid w:val="731F4020"/>
    <w:multiLevelType w:val="hybridMultilevel"/>
    <w:tmpl w:val="7B62FA74"/>
    <w:lvl w:ilvl="0" w:tplc="B4EC67A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3F134B9"/>
    <w:multiLevelType w:val="multilevel"/>
    <w:tmpl w:val="E196FB62"/>
    <w:lvl w:ilvl="0">
      <w:start w:val="1"/>
      <w:numFmt w:val="decimal"/>
      <w:lvlText w:val="%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specVanish w:val="0"/>
      </w:rPr>
    </w:lvl>
    <w:lvl w:ilvl="1">
      <w:start w:val="1"/>
      <w:numFmt w:val="decimal"/>
      <w:suff w:val="space"/>
      <w:lvlText w:val="%1.%2"/>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specVanish w:val="0"/>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3"/>
  </w:num>
  <w:num w:numId="2">
    <w:abstractNumId w:val="20"/>
  </w:num>
  <w:num w:numId="3">
    <w:abstractNumId w:val="26"/>
  </w:num>
  <w:num w:numId="4">
    <w:abstractNumId w:val="5"/>
  </w:num>
  <w:num w:numId="5">
    <w:abstractNumId w:val="1"/>
  </w:num>
  <w:num w:numId="6">
    <w:abstractNumId w:val="2"/>
  </w:num>
  <w:num w:numId="7">
    <w:abstractNumId w:val="4"/>
  </w:num>
  <w:num w:numId="8">
    <w:abstractNumId w:val="23"/>
  </w:num>
  <w:num w:numId="9">
    <w:abstractNumId w:val="16"/>
  </w:num>
  <w:num w:numId="10">
    <w:abstractNumId w:val="11"/>
  </w:num>
  <w:num w:numId="11">
    <w:abstractNumId w:val="26"/>
  </w:num>
  <w:num w:numId="12">
    <w:abstractNumId w:val="26"/>
  </w:num>
  <w:num w:numId="13">
    <w:abstractNumId w:val="26"/>
  </w:num>
  <w:num w:numId="14">
    <w:abstractNumId w:val="26"/>
  </w:num>
  <w:num w:numId="15">
    <w:abstractNumId w:val="26"/>
  </w:num>
  <w:num w:numId="16">
    <w:abstractNumId w:val="13"/>
  </w:num>
  <w:num w:numId="17">
    <w:abstractNumId w:val="18"/>
  </w:num>
  <w:num w:numId="18">
    <w:abstractNumId w:val="14"/>
  </w:num>
  <w:num w:numId="19">
    <w:abstractNumId w:val="9"/>
  </w:num>
  <w:num w:numId="20">
    <w:abstractNumId w:val="17"/>
  </w:num>
  <w:num w:numId="21">
    <w:abstractNumId w:val="15"/>
  </w:num>
  <w:num w:numId="22">
    <w:abstractNumId w:val="8"/>
  </w:num>
  <w:num w:numId="23">
    <w:abstractNumId w:val="8"/>
  </w:num>
  <w:num w:numId="24">
    <w:abstractNumId w:val="24"/>
  </w:num>
  <w:num w:numId="25">
    <w:abstractNumId w:val="24"/>
  </w:num>
  <w:num w:numId="26">
    <w:abstractNumId w:val="24"/>
  </w:num>
  <w:num w:numId="27">
    <w:abstractNumId w:val="24"/>
  </w:num>
  <w:num w:numId="28">
    <w:abstractNumId w:val="2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0"/>
  </w:num>
  <w:num w:numId="31">
    <w:abstractNumId w:val="12"/>
  </w:num>
  <w:num w:numId="32">
    <w:abstractNumId w:val="7"/>
  </w:num>
  <w:num w:numId="33">
    <w:abstractNumId w:val="22"/>
  </w:num>
  <w:num w:numId="34">
    <w:abstractNumId w:val="6"/>
  </w:num>
  <w:num w:numId="35">
    <w:abstractNumId w:val="25"/>
  </w:num>
  <w:num w:numId="36">
    <w:abstractNumId w:val="0"/>
  </w:num>
  <w:num w:numId="37">
    <w:abstractNumId w:val="19"/>
  </w:num>
  <w:num w:numId="38">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8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E79DB"/>
    <w:rsid w:val="00001B46"/>
    <w:rsid w:val="00001C69"/>
    <w:rsid w:val="00034F2A"/>
    <w:rsid w:val="00041E60"/>
    <w:rsid w:val="0005270B"/>
    <w:rsid w:val="00060ECF"/>
    <w:rsid w:val="00063D18"/>
    <w:rsid w:val="00074667"/>
    <w:rsid w:val="00074FB7"/>
    <w:rsid w:val="00083C11"/>
    <w:rsid w:val="00084118"/>
    <w:rsid w:val="000872C1"/>
    <w:rsid w:val="00092F4D"/>
    <w:rsid w:val="00094B31"/>
    <w:rsid w:val="000A7ADD"/>
    <w:rsid w:val="000B6820"/>
    <w:rsid w:val="000E3331"/>
    <w:rsid w:val="000E5565"/>
    <w:rsid w:val="000F4FDF"/>
    <w:rsid w:val="000F5BEE"/>
    <w:rsid w:val="001057C6"/>
    <w:rsid w:val="001262D2"/>
    <w:rsid w:val="0012742F"/>
    <w:rsid w:val="0013367F"/>
    <w:rsid w:val="00156A4C"/>
    <w:rsid w:val="001668B6"/>
    <w:rsid w:val="001673B1"/>
    <w:rsid w:val="00174A83"/>
    <w:rsid w:val="00174C0B"/>
    <w:rsid w:val="0017570F"/>
    <w:rsid w:val="00175EC7"/>
    <w:rsid w:val="001806F0"/>
    <w:rsid w:val="001834DD"/>
    <w:rsid w:val="00184A62"/>
    <w:rsid w:val="0019411A"/>
    <w:rsid w:val="001977CB"/>
    <w:rsid w:val="001A3F84"/>
    <w:rsid w:val="001A6DAD"/>
    <w:rsid w:val="001B1C1C"/>
    <w:rsid w:val="001B4604"/>
    <w:rsid w:val="001C178B"/>
    <w:rsid w:val="001C48A9"/>
    <w:rsid w:val="001E2311"/>
    <w:rsid w:val="001F0C1B"/>
    <w:rsid w:val="001F7040"/>
    <w:rsid w:val="002002F6"/>
    <w:rsid w:val="002022D4"/>
    <w:rsid w:val="00212AE0"/>
    <w:rsid w:val="002165F6"/>
    <w:rsid w:val="002223B7"/>
    <w:rsid w:val="0022271D"/>
    <w:rsid w:val="0022325B"/>
    <w:rsid w:val="0025060E"/>
    <w:rsid w:val="002671AC"/>
    <w:rsid w:val="00281C00"/>
    <w:rsid w:val="00282993"/>
    <w:rsid w:val="0028312D"/>
    <w:rsid w:val="0029410B"/>
    <w:rsid w:val="002B30DD"/>
    <w:rsid w:val="002D163D"/>
    <w:rsid w:val="002E7C79"/>
    <w:rsid w:val="0030007A"/>
    <w:rsid w:val="00307C3C"/>
    <w:rsid w:val="00310207"/>
    <w:rsid w:val="00364CAF"/>
    <w:rsid w:val="003750F6"/>
    <w:rsid w:val="00375541"/>
    <w:rsid w:val="0039766E"/>
    <w:rsid w:val="003A23B1"/>
    <w:rsid w:val="003A2D65"/>
    <w:rsid w:val="003A738C"/>
    <w:rsid w:val="003C0349"/>
    <w:rsid w:val="003C6C86"/>
    <w:rsid w:val="003C7043"/>
    <w:rsid w:val="003D1205"/>
    <w:rsid w:val="003D16B7"/>
    <w:rsid w:val="003E2AFD"/>
    <w:rsid w:val="003E5879"/>
    <w:rsid w:val="003F1D4D"/>
    <w:rsid w:val="003F5D76"/>
    <w:rsid w:val="004100FD"/>
    <w:rsid w:val="0041102B"/>
    <w:rsid w:val="00421727"/>
    <w:rsid w:val="004226F2"/>
    <w:rsid w:val="00453792"/>
    <w:rsid w:val="00457627"/>
    <w:rsid w:val="00473993"/>
    <w:rsid w:val="00493FB0"/>
    <w:rsid w:val="004A155B"/>
    <w:rsid w:val="004B0CDA"/>
    <w:rsid w:val="004B2E09"/>
    <w:rsid w:val="004B31CF"/>
    <w:rsid w:val="00505B03"/>
    <w:rsid w:val="005135E0"/>
    <w:rsid w:val="00514277"/>
    <w:rsid w:val="0051449B"/>
    <w:rsid w:val="0051764A"/>
    <w:rsid w:val="00540083"/>
    <w:rsid w:val="005602D9"/>
    <w:rsid w:val="0056418A"/>
    <w:rsid w:val="005745A9"/>
    <w:rsid w:val="005748BC"/>
    <w:rsid w:val="00580F63"/>
    <w:rsid w:val="005826C6"/>
    <w:rsid w:val="005A36EC"/>
    <w:rsid w:val="005A5613"/>
    <w:rsid w:val="005B179A"/>
    <w:rsid w:val="005C13B2"/>
    <w:rsid w:val="005C42CD"/>
    <w:rsid w:val="005D3C54"/>
    <w:rsid w:val="005D6150"/>
    <w:rsid w:val="005E1E3B"/>
    <w:rsid w:val="005F5887"/>
    <w:rsid w:val="00600F53"/>
    <w:rsid w:val="00603731"/>
    <w:rsid w:val="00605D73"/>
    <w:rsid w:val="006060FA"/>
    <w:rsid w:val="00610DCF"/>
    <w:rsid w:val="00612D9E"/>
    <w:rsid w:val="00641B6B"/>
    <w:rsid w:val="00651644"/>
    <w:rsid w:val="006541F2"/>
    <w:rsid w:val="006564C7"/>
    <w:rsid w:val="0066115B"/>
    <w:rsid w:val="00676DEE"/>
    <w:rsid w:val="00677839"/>
    <w:rsid w:val="00680313"/>
    <w:rsid w:val="006B3A33"/>
    <w:rsid w:val="006B40B6"/>
    <w:rsid w:val="006B7BBF"/>
    <w:rsid w:val="006E492C"/>
    <w:rsid w:val="007063AE"/>
    <w:rsid w:val="00707134"/>
    <w:rsid w:val="00720BC6"/>
    <w:rsid w:val="007263CC"/>
    <w:rsid w:val="00731314"/>
    <w:rsid w:val="007403DC"/>
    <w:rsid w:val="00743871"/>
    <w:rsid w:val="00772C53"/>
    <w:rsid w:val="00775E3B"/>
    <w:rsid w:val="00776058"/>
    <w:rsid w:val="007808A6"/>
    <w:rsid w:val="007954F9"/>
    <w:rsid w:val="007A78C2"/>
    <w:rsid w:val="007A7914"/>
    <w:rsid w:val="007B718D"/>
    <w:rsid w:val="007C02E8"/>
    <w:rsid w:val="007C5677"/>
    <w:rsid w:val="007F37F0"/>
    <w:rsid w:val="007F7C45"/>
    <w:rsid w:val="008125CE"/>
    <w:rsid w:val="0081651D"/>
    <w:rsid w:val="0082113D"/>
    <w:rsid w:val="008236AB"/>
    <w:rsid w:val="00840F5A"/>
    <w:rsid w:val="0088200F"/>
    <w:rsid w:val="008870D9"/>
    <w:rsid w:val="00893E42"/>
    <w:rsid w:val="00894AC3"/>
    <w:rsid w:val="008A6BD0"/>
    <w:rsid w:val="008A76AB"/>
    <w:rsid w:val="008E4479"/>
    <w:rsid w:val="00901FC1"/>
    <w:rsid w:val="00902AB6"/>
    <w:rsid w:val="00915276"/>
    <w:rsid w:val="009240D9"/>
    <w:rsid w:val="00925F6C"/>
    <w:rsid w:val="009339AD"/>
    <w:rsid w:val="00937C54"/>
    <w:rsid w:val="009434A4"/>
    <w:rsid w:val="00960AFC"/>
    <w:rsid w:val="00961003"/>
    <w:rsid w:val="009661E1"/>
    <w:rsid w:val="00996B0A"/>
    <w:rsid w:val="009A2501"/>
    <w:rsid w:val="009A668E"/>
    <w:rsid w:val="009A7903"/>
    <w:rsid w:val="009A79B9"/>
    <w:rsid w:val="009B0AAC"/>
    <w:rsid w:val="009C421F"/>
    <w:rsid w:val="009D0864"/>
    <w:rsid w:val="009D0986"/>
    <w:rsid w:val="009D3A2A"/>
    <w:rsid w:val="009D3D18"/>
    <w:rsid w:val="009E2AEC"/>
    <w:rsid w:val="009F2F35"/>
    <w:rsid w:val="009F7814"/>
    <w:rsid w:val="00A1601A"/>
    <w:rsid w:val="00A20FF5"/>
    <w:rsid w:val="00A239BD"/>
    <w:rsid w:val="00A23E61"/>
    <w:rsid w:val="00A2735D"/>
    <w:rsid w:val="00A33845"/>
    <w:rsid w:val="00A5442B"/>
    <w:rsid w:val="00A5451D"/>
    <w:rsid w:val="00A54615"/>
    <w:rsid w:val="00A623B2"/>
    <w:rsid w:val="00A70AA5"/>
    <w:rsid w:val="00A7175E"/>
    <w:rsid w:val="00A7277F"/>
    <w:rsid w:val="00A7334B"/>
    <w:rsid w:val="00A81939"/>
    <w:rsid w:val="00AB2139"/>
    <w:rsid w:val="00AC1EBE"/>
    <w:rsid w:val="00AC3FBB"/>
    <w:rsid w:val="00AC44F2"/>
    <w:rsid w:val="00AD0B4D"/>
    <w:rsid w:val="00AD2C21"/>
    <w:rsid w:val="00AD44B2"/>
    <w:rsid w:val="00AD6B0C"/>
    <w:rsid w:val="00AE2A52"/>
    <w:rsid w:val="00AE7F77"/>
    <w:rsid w:val="00AF2600"/>
    <w:rsid w:val="00AF3C5F"/>
    <w:rsid w:val="00B06A76"/>
    <w:rsid w:val="00B16B97"/>
    <w:rsid w:val="00B17F35"/>
    <w:rsid w:val="00B20EB4"/>
    <w:rsid w:val="00B27134"/>
    <w:rsid w:val="00B27636"/>
    <w:rsid w:val="00B3234D"/>
    <w:rsid w:val="00B32352"/>
    <w:rsid w:val="00B33142"/>
    <w:rsid w:val="00B37BF4"/>
    <w:rsid w:val="00B52A60"/>
    <w:rsid w:val="00B613E9"/>
    <w:rsid w:val="00B64901"/>
    <w:rsid w:val="00B67072"/>
    <w:rsid w:val="00B72336"/>
    <w:rsid w:val="00B85B1E"/>
    <w:rsid w:val="00B85B9C"/>
    <w:rsid w:val="00B8658D"/>
    <w:rsid w:val="00B8684C"/>
    <w:rsid w:val="00BB63D8"/>
    <w:rsid w:val="00BC20C9"/>
    <w:rsid w:val="00BD5660"/>
    <w:rsid w:val="00BE0EC1"/>
    <w:rsid w:val="00BF1E2A"/>
    <w:rsid w:val="00BF713F"/>
    <w:rsid w:val="00C02FC5"/>
    <w:rsid w:val="00C07361"/>
    <w:rsid w:val="00C12340"/>
    <w:rsid w:val="00C20E71"/>
    <w:rsid w:val="00C23A89"/>
    <w:rsid w:val="00C352A2"/>
    <w:rsid w:val="00C35A05"/>
    <w:rsid w:val="00C35E2D"/>
    <w:rsid w:val="00C37CEA"/>
    <w:rsid w:val="00C427AB"/>
    <w:rsid w:val="00C4398D"/>
    <w:rsid w:val="00C453DD"/>
    <w:rsid w:val="00C472F0"/>
    <w:rsid w:val="00C61185"/>
    <w:rsid w:val="00C63A22"/>
    <w:rsid w:val="00C6529B"/>
    <w:rsid w:val="00C66D37"/>
    <w:rsid w:val="00C8480C"/>
    <w:rsid w:val="00C92B3F"/>
    <w:rsid w:val="00C96423"/>
    <w:rsid w:val="00CA5EDA"/>
    <w:rsid w:val="00CB1A5B"/>
    <w:rsid w:val="00CC1D12"/>
    <w:rsid w:val="00CC202E"/>
    <w:rsid w:val="00CD438E"/>
    <w:rsid w:val="00CE0D6C"/>
    <w:rsid w:val="00D0666D"/>
    <w:rsid w:val="00D22E29"/>
    <w:rsid w:val="00D24009"/>
    <w:rsid w:val="00D30E6A"/>
    <w:rsid w:val="00D61B00"/>
    <w:rsid w:val="00D7391A"/>
    <w:rsid w:val="00D8138B"/>
    <w:rsid w:val="00D815FA"/>
    <w:rsid w:val="00D835DC"/>
    <w:rsid w:val="00D9034C"/>
    <w:rsid w:val="00D90E1D"/>
    <w:rsid w:val="00D9388F"/>
    <w:rsid w:val="00D9776A"/>
    <w:rsid w:val="00DA3E73"/>
    <w:rsid w:val="00DC077E"/>
    <w:rsid w:val="00DC5472"/>
    <w:rsid w:val="00DD1EA4"/>
    <w:rsid w:val="00DE0C52"/>
    <w:rsid w:val="00DF2125"/>
    <w:rsid w:val="00DF300E"/>
    <w:rsid w:val="00DF3354"/>
    <w:rsid w:val="00E05B9F"/>
    <w:rsid w:val="00E06D34"/>
    <w:rsid w:val="00E06ECC"/>
    <w:rsid w:val="00E105CA"/>
    <w:rsid w:val="00E1102C"/>
    <w:rsid w:val="00E32831"/>
    <w:rsid w:val="00E33DDC"/>
    <w:rsid w:val="00E3684E"/>
    <w:rsid w:val="00E40034"/>
    <w:rsid w:val="00E4467F"/>
    <w:rsid w:val="00E46447"/>
    <w:rsid w:val="00E47953"/>
    <w:rsid w:val="00E71764"/>
    <w:rsid w:val="00E72E3B"/>
    <w:rsid w:val="00E77718"/>
    <w:rsid w:val="00E80492"/>
    <w:rsid w:val="00E842C4"/>
    <w:rsid w:val="00E909B0"/>
    <w:rsid w:val="00EA7089"/>
    <w:rsid w:val="00EB4D55"/>
    <w:rsid w:val="00EC7724"/>
    <w:rsid w:val="00ED5FFE"/>
    <w:rsid w:val="00ED666B"/>
    <w:rsid w:val="00EE4983"/>
    <w:rsid w:val="00EE62FE"/>
    <w:rsid w:val="00EE7E20"/>
    <w:rsid w:val="00F03475"/>
    <w:rsid w:val="00F4049F"/>
    <w:rsid w:val="00F6663E"/>
    <w:rsid w:val="00F76680"/>
    <w:rsid w:val="00F7706E"/>
    <w:rsid w:val="00F94FA5"/>
    <w:rsid w:val="00FB51F4"/>
    <w:rsid w:val="00FB7CA5"/>
    <w:rsid w:val="00FC72A9"/>
    <w:rsid w:val="00FD7E40"/>
    <w:rsid w:val="00FE79DB"/>
    <w:rsid w:val="00FF4E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5660"/>
    <w:rPr>
      <w:rFonts w:ascii="Times New Roman" w:eastAsia="Times New Roman" w:hAnsi="Times New Roman" w:cs="Times New Roman"/>
      <w:kern w:val="0"/>
      <w:sz w:val="24"/>
      <w:szCs w:val="24"/>
    </w:rPr>
  </w:style>
  <w:style w:type="paragraph" w:styleId="1">
    <w:name w:val="heading 1"/>
    <w:basedOn w:val="a0"/>
    <w:next w:val="a"/>
    <w:link w:val="1Char"/>
    <w:uiPriority w:val="9"/>
    <w:qFormat/>
    <w:rsid w:val="00DF2125"/>
    <w:pPr>
      <w:widowControl w:val="0"/>
      <w:autoSpaceDE w:val="0"/>
      <w:autoSpaceDN w:val="0"/>
      <w:adjustRightInd w:val="0"/>
      <w:spacing w:after="120"/>
      <w:ind w:firstLineChars="0" w:firstLine="0"/>
      <w:jc w:val="both"/>
      <w:outlineLvl w:val="0"/>
    </w:pPr>
    <w:rPr>
      <w:rFonts w:ascii="Arial" w:eastAsia="宋体" w:hAnsi="Arial" w:cs="Arial"/>
      <w:bCs/>
      <w:sz w:val="28"/>
      <w:szCs w:val="28"/>
      <w:lang w:eastAsia="en-US"/>
    </w:rPr>
  </w:style>
  <w:style w:type="paragraph" w:styleId="2">
    <w:name w:val="heading 2"/>
    <w:basedOn w:val="a"/>
    <w:next w:val="a"/>
    <w:link w:val="2Char"/>
    <w:uiPriority w:val="9"/>
    <w:unhideWhenUsed/>
    <w:qFormat/>
    <w:rsid w:val="009661E1"/>
    <w:pPr>
      <w:numPr>
        <w:ilvl w:val="1"/>
        <w:numId w:val="30"/>
      </w:numPr>
      <w:outlineLvl w:val="1"/>
    </w:pPr>
  </w:style>
  <w:style w:type="paragraph" w:styleId="3">
    <w:name w:val="heading 3"/>
    <w:basedOn w:val="a"/>
    <w:next w:val="a"/>
    <w:link w:val="3Char"/>
    <w:uiPriority w:val="9"/>
    <w:unhideWhenUsed/>
    <w:qFormat/>
    <w:rsid w:val="009661E1"/>
    <w:pPr>
      <w:numPr>
        <w:ilvl w:val="2"/>
        <w:numId w:val="24"/>
      </w:numPr>
      <w:jc w:val="both"/>
      <w:outlineLvl w:val="2"/>
    </w:pPr>
    <w:rPr>
      <w:rFonts w:eastAsiaTheme="minorEastAsia"/>
    </w:rPr>
  </w:style>
  <w:style w:type="paragraph" w:styleId="4">
    <w:name w:val="heading 4"/>
    <w:basedOn w:val="a"/>
    <w:next w:val="a"/>
    <w:link w:val="4Char"/>
    <w:uiPriority w:val="9"/>
    <w:unhideWhenUsed/>
    <w:qFormat/>
    <w:rsid w:val="00E105CA"/>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rsid w:val="00E105CA"/>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rsid w:val="00DF2125"/>
    <w:rPr>
      <w:rFonts w:ascii="Arial" w:eastAsia="宋体" w:hAnsi="Arial" w:cs="Arial"/>
      <w:bCs/>
      <w:kern w:val="0"/>
      <w:sz w:val="28"/>
      <w:szCs w:val="28"/>
      <w:lang w:eastAsia="en-US"/>
    </w:rPr>
  </w:style>
  <w:style w:type="character" w:customStyle="1" w:styleId="2Char">
    <w:name w:val="标题 2 Char"/>
    <w:basedOn w:val="a1"/>
    <w:link w:val="2"/>
    <w:uiPriority w:val="9"/>
    <w:rsid w:val="009661E1"/>
    <w:rPr>
      <w:rFonts w:ascii="Times New Roman" w:eastAsia="Times New Roman" w:hAnsi="Times New Roman" w:cs="Times New Roman"/>
      <w:kern w:val="0"/>
      <w:sz w:val="24"/>
      <w:szCs w:val="24"/>
    </w:rPr>
  </w:style>
  <w:style w:type="character" w:customStyle="1" w:styleId="3Char">
    <w:name w:val="标题 3 Char"/>
    <w:basedOn w:val="a1"/>
    <w:link w:val="3"/>
    <w:uiPriority w:val="9"/>
    <w:rsid w:val="009661E1"/>
    <w:rPr>
      <w:rFonts w:ascii="Times New Roman" w:hAnsi="Times New Roman" w:cs="Times New Roman"/>
      <w:kern w:val="0"/>
      <w:sz w:val="24"/>
      <w:szCs w:val="24"/>
    </w:rPr>
  </w:style>
  <w:style w:type="paragraph" w:styleId="a4">
    <w:name w:val="header"/>
    <w:basedOn w:val="a"/>
    <w:link w:val="Char"/>
    <w:uiPriority w:val="99"/>
    <w:unhideWhenUsed/>
    <w:rsid w:val="009A668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9A668E"/>
    <w:rPr>
      <w:rFonts w:ascii="Times New Roman" w:eastAsia="Times New Roman" w:hAnsi="Times New Roman" w:cs="Times New Roman"/>
      <w:kern w:val="0"/>
      <w:sz w:val="18"/>
      <w:szCs w:val="18"/>
    </w:rPr>
  </w:style>
  <w:style w:type="paragraph" w:styleId="a5">
    <w:name w:val="footer"/>
    <w:basedOn w:val="a"/>
    <w:link w:val="Char0"/>
    <w:uiPriority w:val="99"/>
    <w:unhideWhenUsed/>
    <w:rsid w:val="009A668E"/>
    <w:pPr>
      <w:tabs>
        <w:tab w:val="center" w:pos="4153"/>
        <w:tab w:val="right" w:pos="8306"/>
      </w:tabs>
      <w:snapToGrid w:val="0"/>
    </w:pPr>
    <w:rPr>
      <w:sz w:val="18"/>
      <w:szCs w:val="18"/>
    </w:rPr>
  </w:style>
  <w:style w:type="character" w:customStyle="1" w:styleId="Char0">
    <w:name w:val="页脚 Char"/>
    <w:basedOn w:val="a1"/>
    <w:link w:val="a5"/>
    <w:uiPriority w:val="99"/>
    <w:rsid w:val="009A668E"/>
    <w:rPr>
      <w:rFonts w:ascii="Times New Roman" w:eastAsia="Times New Roman" w:hAnsi="Times New Roman" w:cs="Times New Roman"/>
      <w:kern w:val="0"/>
      <w:sz w:val="18"/>
      <w:szCs w:val="18"/>
    </w:rPr>
  </w:style>
  <w:style w:type="paragraph" w:styleId="a0">
    <w:name w:val="List Paragraph"/>
    <w:basedOn w:val="a"/>
    <w:uiPriority w:val="34"/>
    <w:qFormat/>
    <w:rsid w:val="00493FB0"/>
    <w:pPr>
      <w:ind w:firstLineChars="200" w:firstLine="420"/>
    </w:pPr>
  </w:style>
  <w:style w:type="paragraph" w:styleId="a6">
    <w:name w:val="Balloon Text"/>
    <w:basedOn w:val="a"/>
    <w:link w:val="Char1"/>
    <w:uiPriority w:val="99"/>
    <w:semiHidden/>
    <w:unhideWhenUsed/>
    <w:rsid w:val="00A623B2"/>
    <w:rPr>
      <w:sz w:val="18"/>
      <w:szCs w:val="18"/>
    </w:rPr>
  </w:style>
  <w:style w:type="character" w:customStyle="1" w:styleId="Char1">
    <w:name w:val="批注框文本 Char"/>
    <w:basedOn w:val="a1"/>
    <w:link w:val="a6"/>
    <w:uiPriority w:val="99"/>
    <w:semiHidden/>
    <w:rsid w:val="00A623B2"/>
    <w:rPr>
      <w:rFonts w:ascii="Times New Roman" w:eastAsia="Times New Roman" w:hAnsi="Times New Roman" w:cs="Times New Roman"/>
      <w:kern w:val="0"/>
      <w:sz w:val="18"/>
      <w:szCs w:val="18"/>
    </w:rPr>
  </w:style>
  <w:style w:type="character" w:customStyle="1" w:styleId="4Char">
    <w:name w:val="标题 4 Char"/>
    <w:basedOn w:val="a1"/>
    <w:link w:val="4"/>
    <w:uiPriority w:val="9"/>
    <w:rsid w:val="00E105CA"/>
    <w:rPr>
      <w:rFonts w:asciiTheme="majorHAnsi" w:eastAsiaTheme="majorEastAsia" w:hAnsiTheme="majorHAnsi" w:cstheme="majorBidi"/>
      <w:b/>
      <w:bCs/>
      <w:kern w:val="0"/>
      <w:sz w:val="28"/>
      <w:szCs w:val="28"/>
    </w:rPr>
  </w:style>
  <w:style w:type="character" w:customStyle="1" w:styleId="5Char">
    <w:name w:val="标题 5 Char"/>
    <w:basedOn w:val="a1"/>
    <w:link w:val="5"/>
    <w:uiPriority w:val="9"/>
    <w:rsid w:val="00E105CA"/>
    <w:rPr>
      <w:rFonts w:ascii="Times New Roman" w:eastAsia="Times New Roman" w:hAnsi="Times New Roman" w:cs="Times New Roman"/>
      <w:b/>
      <w:bCs/>
      <w:kern w:val="0"/>
      <w:sz w:val="28"/>
      <w:szCs w:val="28"/>
    </w:rPr>
  </w:style>
  <w:style w:type="character" w:styleId="a7">
    <w:name w:val="annotation reference"/>
    <w:basedOn w:val="a1"/>
    <w:uiPriority w:val="99"/>
    <w:semiHidden/>
    <w:unhideWhenUsed/>
    <w:rsid w:val="006564C7"/>
    <w:rPr>
      <w:sz w:val="21"/>
      <w:szCs w:val="21"/>
    </w:rPr>
  </w:style>
  <w:style w:type="paragraph" w:styleId="a8">
    <w:name w:val="annotation text"/>
    <w:basedOn w:val="a"/>
    <w:link w:val="Char2"/>
    <w:uiPriority w:val="99"/>
    <w:semiHidden/>
    <w:unhideWhenUsed/>
    <w:rsid w:val="006564C7"/>
  </w:style>
  <w:style w:type="character" w:customStyle="1" w:styleId="Char2">
    <w:name w:val="批注文字 Char"/>
    <w:basedOn w:val="a1"/>
    <w:link w:val="a8"/>
    <w:uiPriority w:val="99"/>
    <w:semiHidden/>
    <w:rsid w:val="006564C7"/>
    <w:rPr>
      <w:rFonts w:ascii="Times New Roman" w:eastAsia="Times New Roman" w:hAnsi="Times New Roman" w:cs="Times New Roman"/>
      <w:kern w:val="0"/>
      <w:sz w:val="24"/>
      <w:szCs w:val="24"/>
    </w:rPr>
  </w:style>
  <w:style w:type="paragraph" w:styleId="a9">
    <w:name w:val="annotation subject"/>
    <w:basedOn w:val="a8"/>
    <w:next w:val="a8"/>
    <w:link w:val="Char3"/>
    <w:uiPriority w:val="99"/>
    <w:semiHidden/>
    <w:unhideWhenUsed/>
    <w:rsid w:val="006564C7"/>
    <w:rPr>
      <w:b/>
      <w:bCs/>
    </w:rPr>
  </w:style>
  <w:style w:type="character" w:customStyle="1" w:styleId="Char3">
    <w:name w:val="批注主题 Char"/>
    <w:basedOn w:val="Char2"/>
    <w:link w:val="a9"/>
    <w:uiPriority w:val="99"/>
    <w:semiHidden/>
    <w:rsid w:val="006564C7"/>
    <w:rPr>
      <w:rFonts w:ascii="Times New Roman" w:eastAsia="Times New Roman" w:hAnsi="Times New Roman" w:cs="Times New Roman"/>
      <w:b/>
      <w:bCs/>
      <w:kern w:val="0"/>
      <w:sz w:val="24"/>
      <w:szCs w:val="24"/>
    </w:rPr>
  </w:style>
  <w:style w:type="paragraph" w:styleId="aa">
    <w:name w:val="Document Map"/>
    <w:basedOn w:val="a"/>
    <w:link w:val="Char4"/>
    <w:uiPriority w:val="99"/>
    <w:semiHidden/>
    <w:unhideWhenUsed/>
    <w:rsid w:val="009A79B9"/>
    <w:rPr>
      <w:rFonts w:ascii="宋体" w:eastAsia="宋体"/>
      <w:sz w:val="18"/>
      <w:szCs w:val="18"/>
    </w:rPr>
  </w:style>
  <w:style w:type="character" w:customStyle="1" w:styleId="Char4">
    <w:name w:val="文档结构图 Char"/>
    <w:basedOn w:val="a1"/>
    <w:link w:val="aa"/>
    <w:uiPriority w:val="99"/>
    <w:semiHidden/>
    <w:rsid w:val="009A79B9"/>
    <w:rPr>
      <w:rFonts w:ascii="宋体" w:eastAsia="宋体" w:hAnsi="Times New Roman" w:cs="Times New Roman"/>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5660"/>
    <w:rPr>
      <w:rFonts w:ascii="Times New Roman" w:eastAsia="Times New Roman" w:hAnsi="Times New Roman" w:cs="Times New Roman"/>
      <w:kern w:val="0"/>
      <w:sz w:val="24"/>
      <w:szCs w:val="24"/>
    </w:rPr>
  </w:style>
  <w:style w:type="paragraph" w:styleId="1">
    <w:name w:val="heading 1"/>
    <w:basedOn w:val="a0"/>
    <w:next w:val="a"/>
    <w:link w:val="1Char"/>
    <w:uiPriority w:val="9"/>
    <w:qFormat/>
    <w:rsid w:val="00DF2125"/>
    <w:pPr>
      <w:widowControl w:val="0"/>
      <w:autoSpaceDE w:val="0"/>
      <w:autoSpaceDN w:val="0"/>
      <w:adjustRightInd w:val="0"/>
      <w:spacing w:after="120"/>
      <w:ind w:firstLineChars="0" w:firstLine="0"/>
      <w:jc w:val="both"/>
      <w:outlineLvl w:val="0"/>
    </w:pPr>
    <w:rPr>
      <w:rFonts w:ascii="Arial" w:eastAsia="宋体" w:hAnsi="Arial" w:cs="Arial"/>
      <w:bCs/>
      <w:sz w:val="28"/>
      <w:szCs w:val="28"/>
      <w:lang w:eastAsia="en-US"/>
    </w:rPr>
  </w:style>
  <w:style w:type="paragraph" w:styleId="2">
    <w:name w:val="heading 2"/>
    <w:basedOn w:val="a"/>
    <w:next w:val="a"/>
    <w:link w:val="2Char"/>
    <w:uiPriority w:val="9"/>
    <w:unhideWhenUsed/>
    <w:qFormat/>
    <w:rsid w:val="009661E1"/>
    <w:pPr>
      <w:numPr>
        <w:ilvl w:val="1"/>
        <w:numId w:val="30"/>
      </w:numPr>
      <w:outlineLvl w:val="1"/>
    </w:pPr>
  </w:style>
  <w:style w:type="paragraph" w:styleId="3">
    <w:name w:val="heading 3"/>
    <w:basedOn w:val="a"/>
    <w:next w:val="a"/>
    <w:link w:val="3Char"/>
    <w:uiPriority w:val="9"/>
    <w:unhideWhenUsed/>
    <w:qFormat/>
    <w:rsid w:val="009661E1"/>
    <w:pPr>
      <w:numPr>
        <w:ilvl w:val="2"/>
        <w:numId w:val="24"/>
      </w:numPr>
      <w:jc w:val="both"/>
      <w:outlineLvl w:val="2"/>
    </w:pPr>
    <w:rPr>
      <w:rFonts w:eastAsiaTheme="minorEastAsia"/>
    </w:rPr>
  </w:style>
  <w:style w:type="paragraph" w:styleId="4">
    <w:name w:val="heading 4"/>
    <w:basedOn w:val="a"/>
    <w:next w:val="a"/>
    <w:link w:val="4Char"/>
    <w:uiPriority w:val="9"/>
    <w:unhideWhenUsed/>
    <w:qFormat/>
    <w:rsid w:val="00E105CA"/>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rsid w:val="00E105CA"/>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rsid w:val="00DF2125"/>
    <w:rPr>
      <w:rFonts w:ascii="Arial" w:eastAsia="宋体" w:hAnsi="Arial" w:cs="Arial"/>
      <w:bCs/>
      <w:kern w:val="0"/>
      <w:sz w:val="28"/>
      <w:szCs w:val="28"/>
      <w:lang w:eastAsia="en-US"/>
    </w:rPr>
  </w:style>
  <w:style w:type="character" w:customStyle="1" w:styleId="2Char">
    <w:name w:val="标题 2 Char"/>
    <w:basedOn w:val="a1"/>
    <w:link w:val="2"/>
    <w:uiPriority w:val="9"/>
    <w:rsid w:val="009661E1"/>
    <w:rPr>
      <w:rFonts w:ascii="Times New Roman" w:eastAsia="Times New Roman" w:hAnsi="Times New Roman" w:cs="Times New Roman"/>
      <w:kern w:val="0"/>
      <w:sz w:val="24"/>
      <w:szCs w:val="24"/>
    </w:rPr>
  </w:style>
  <w:style w:type="character" w:customStyle="1" w:styleId="3Char">
    <w:name w:val="标题 3 Char"/>
    <w:basedOn w:val="a1"/>
    <w:link w:val="3"/>
    <w:uiPriority w:val="9"/>
    <w:rsid w:val="009661E1"/>
    <w:rPr>
      <w:rFonts w:ascii="Times New Roman" w:hAnsi="Times New Roman" w:cs="Times New Roman"/>
      <w:kern w:val="0"/>
      <w:sz w:val="24"/>
      <w:szCs w:val="24"/>
    </w:rPr>
  </w:style>
  <w:style w:type="paragraph" w:styleId="a4">
    <w:name w:val="header"/>
    <w:basedOn w:val="a"/>
    <w:link w:val="Char"/>
    <w:uiPriority w:val="99"/>
    <w:unhideWhenUsed/>
    <w:rsid w:val="009A668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9A668E"/>
    <w:rPr>
      <w:rFonts w:ascii="Times New Roman" w:eastAsia="Times New Roman" w:hAnsi="Times New Roman" w:cs="Times New Roman"/>
      <w:kern w:val="0"/>
      <w:sz w:val="18"/>
      <w:szCs w:val="18"/>
    </w:rPr>
  </w:style>
  <w:style w:type="paragraph" w:styleId="a5">
    <w:name w:val="footer"/>
    <w:basedOn w:val="a"/>
    <w:link w:val="Char0"/>
    <w:uiPriority w:val="99"/>
    <w:unhideWhenUsed/>
    <w:rsid w:val="009A668E"/>
    <w:pPr>
      <w:tabs>
        <w:tab w:val="center" w:pos="4153"/>
        <w:tab w:val="right" w:pos="8306"/>
      </w:tabs>
      <w:snapToGrid w:val="0"/>
    </w:pPr>
    <w:rPr>
      <w:sz w:val="18"/>
      <w:szCs w:val="18"/>
    </w:rPr>
  </w:style>
  <w:style w:type="character" w:customStyle="1" w:styleId="Char0">
    <w:name w:val="页脚 Char"/>
    <w:basedOn w:val="a1"/>
    <w:link w:val="a5"/>
    <w:uiPriority w:val="99"/>
    <w:rsid w:val="009A668E"/>
    <w:rPr>
      <w:rFonts w:ascii="Times New Roman" w:eastAsia="Times New Roman" w:hAnsi="Times New Roman" w:cs="Times New Roman"/>
      <w:kern w:val="0"/>
      <w:sz w:val="18"/>
      <w:szCs w:val="18"/>
    </w:rPr>
  </w:style>
  <w:style w:type="paragraph" w:styleId="a0">
    <w:name w:val="List Paragraph"/>
    <w:basedOn w:val="a"/>
    <w:uiPriority w:val="34"/>
    <w:qFormat/>
    <w:rsid w:val="00493FB0"/>
    <w:pPr>
      <w:ind w:firstLineChars="200" w:firstLine="420"/>
    </w:pPr>
  </w:style>
  <w:style w:type="paragraph" w:styleId="a6">
    <w:name w:val="Balloon Text"/>
    <w:basedOn w:val="a"/>
    <w:link w:val="Char1"/>
    <w:uiPriority w:val="99"/>
    <w:semiHidden/>
    <w:unhideWhenUsed/>
    <w:rsid w:val="00A623B2"/>
    <w:rPr>
      <w:sz w:val="18"/>
      <w:szCs w:val="18"/>
    </w:rPr>
  </w:style>
  <w:style w:type="character" w:customStyle="1" w:styleId="Char1">
    <w:name w:val="批注框文本 Char"/>
    <w:basedOn w:val="a1"/>
    <w:link w:val="a6"/>
    <w:uiPriority w:val="99"/>
    <w:semiHidden/>
    <w:rsid w:val="00A623B2"/>
    <w:rPr>
      <w:rFonts w:ascii="Times New Roman" w:eastAsia="Times New Roman" w:hAnsi="Times New Roman" w:cs="Times New Roman"/>
      <w:kern w:val="0"/>
      <w:sz w:val="18"/>
      <w:szCs w:val="18"/>
    </w:rPr>
  </w:style>
  <w:style w:type="character" w:customStyle="1" w:styleId="4Char">
    <w:name w:val="标题 4 Char"/>
    <w:basedOn w:val="a1"/>
    <w:link w:val="4"/>
    <w:uiPriority w:val="9"/>
    <w:rsid w:val="00E105CA"/>
    <w:rPr>
      <w:rFonts w:asciiTheme="majorHAnsi" w:eastAsiaTheme="majorEastAsia" w:hAnsiTheme="majorHAnsi" w:cstheme="majorBidi"/>
      <w:b/>
      <w:bCs/>
      <w:kern w:val="0"/>
      <w:sz w:val="28"/>
      <w:szCs w:val="28"/>
    </w:rPr>
  </w:style>
  <w:style w:type="character" w:customStyle="1" w:styleId="5Char">
    <w:name w:val="标题 5 Char"/>
    <w:basedOn w:val="a1"/>
    <w:link w:val="5"/>
    <w:uiPriority w:val="9"/>
    <w:rsid w:val="00E105CA"/>
    <w:rPr>
      <w:rFonts w:ascii="Times New Roman" w:eastAsia="Times New Roman" w:hAnsi="Times New Roman" w:cs="Times New Roman"/>
      <w:b/>
      <w:bCs/>
      <w:kern w:val="0"/>
      <w:sz w:val="28"/>
      <w:szCs w:val="28"/>
    </w:rPr>
  </w:style>
  <w:style w:type="character" w:styleId="a7">
    <w:name w:val="annotation reference"/>
    <w:basedOn w:val="a1"/>
    <w:uiPriority w:val="99"/>
    <w:semiHidden/>
    <w:unhideWhenUsed/>
    <w:rsid w:val="006564C7"/>
    <w:rPr>
      <w:sz w:val="21"/>
      <w:szCs w:val="21"/>
    </w:rPr>
  </w:style>
  <w:style w:type="paragraph" w:styleId="a8">
    <w:name w:val="annotation text"/>
    <w:basedOn w:val="a"/>
    <w:link w:val="Char2"/>
    <w:uiPriority w:val="99"/>
    <w:semiHidden/>
    <w:unhideWhenUsed/>
    <w:rsid w:val="006564C7"/>
  </w:style>
  <w:style w:type="character" w:customStyle="1" w:styleId="Char2">
    <w:name w:val="批注文字 Char"/>
    <w:basedOn w:val="a1"/>
    <w:link w:val="a8"/>
    <w:uiPriority w:val="99"/>
    <w:semiHidden/>
    <w:rsid w:val="006564C7"/>
    <w:rPr>
      <w:rFonts w:ascii="Times New Roman" w:eastAsia="Times New Roman" w:hAnsi="Times New Roman" w:cs="Times New Roman"/>
      <w:kern w:val="0"/>
      <w:sz w:val="24"/>
      <w:szCs w:val="24"/>
    </w:rPr>
  </w:style>
  <w:style w:type="paragraph" w:styleId="a9">
    <w:name w:val="annotation subject"/>
    <w:basedOn w:val="a8"/>
    <w:next w:val="a8"/>
    <w:link w:val="Char3"/>
    <w:uiPriority w:val="99"/>
    <w:semiHidden/>
    <w:unhideWhenUsed/>
    <w:rsid w:val="006564C7"/>
    <w:rPr>
      <w:b/>
      <w:bCs/>
    </w:rPr>
  </w:style>
  <w:style w:type="character" w:customStyle="1" w:styleId="Char3">
    <w:name w:val="批注主题 Char"/>
    <w:basedOn w:val="Char2"/>
    <w:link w:val="a9"/>
    <w:uiPriority w:val="99"/>
    <w:semiHidden/>
    <w:rsid w:val="006564C7"/>
    <w:rPr>
      <w:rFonts w:ascii="Times New Roman" w:eastAsia="Times New Roman" w:hAnsi="Times New Roman" w:cs="Times New Roman"/>
      <w:b/>
      <w:bCs/>
      <w:kern w:val="0"/>
      <w:sz w:val="24"/>
      <w:szCs w:val="24"/>
    </w:rPr>
  </w:style>
</w:styles>
</file>

<file path=word/webSettings.xml><?xml version="1.0" encoding="utf-8"?>
<w:webSettings xmlns:r="http://schemas.openxmlformats.org/officeDocument/2006/relationships" xmlns:w="http://schemas.openxmlformats.org/wordprocessingml/2006/main">
  <w:divs>
    <w:div w:id="49206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093EBE-6320-46D2-9B15-E232F59A6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1178</Words>
  <Characters>6715</Characters>
  <Application>Microsoft Office Word</Application>
  <DocSecurity>0</DocSecurity>
  <Lines>55</Lines>
  <Paragraphs>15</Paragraphs>
  <ScaleCrop>false</ScaleCrop>
  <Company/>
  <LinksUpToDate>false</LinksUpToDate>
  <CharactersWithSpaces>7878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zr</dc:creator>
  <cp:lastModifiedBy>中兴通讯</cp:lastModifiedBy>
  <cp:revision>6</cp:revision>
  <dcterms:created xsi:type="dcterms:W3CDTF">2014-05-12T10:32:00Z</dcterms:created>
  <dcterms:modified xsi:type="dcterms:W3CDTF">2014-05-12T11:50:00Z</dcterms:modified>
</cp:coreProperties>
</file>